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B15A53" w:rsidP="00CA196D">
      <w:pPr>
        <w:jc w:val="both"/>
        <w:rPr>
          <w:sz w:val="28"/>
          <w:szCs w:val="28"/>
          <w:lang w:val="es-MX"/>
        </w:rPr>
      </w:pPr>
      <w:r>
        <w:rPr>
          <w:sz w:val="28"/>
          <w:szCs w:val="28"/>
          <w:lang w:val="es-MX"/>
        </w:rPr>
        <w:pict>
          <v:rect id="_x0000_i1025" style="width:0;height:1.5pt" o:hralign="center" o:hrstd="t" o:hr="t" fillcolor="#a0a0a0" stroked="f"/>
        </w:pict>
      </w:r>
    </w:p>
    <w:p w:rsidR="00C01E51" w:rsidRPr="00C01E51" w:rsidRDefault="00C01E51" w:rsidP="00C01E51">
      <w:pPr>
        <w:spacing w:after="0" w:line="240" w:lineRule="auto"/>
        <w:jc w:val="center"/>
        <w:rPr>
          <w:rFonts w:ascii="Arial" w:eastAsia="Times New Roman" w:hAnsi="Arial" w:cs="Arial"/>
          <w:sz w:val="28"/>
          <w:szCs w:val="28"/>
          <w:u w:val="single"/>
          <w:lang w:val="es-ES" w:eastAsia="es-ES"/>
        </w:rPr>
      </w:pPr>
      <w:r w:rsidRPr="00C01E51">
        <w:rPr>
          <w:rFonts w:ascii="Arial" w:eastAsia="Times New Roman" w:hAnsi="Arial" w:cs="Arial"/>
          <w:sz w:val="28"/>
          <w:szCs w:val="28"/>
          <w:u w:val="single"/>
          <w:lang w:val="es-ES" w:eastAsia="es-ES"/>
        </w:rPr>
        <w:t xml:space="preserve">COMPRA DIRECTA  N° 41/20   </w:t>
      </w:r>
    </w:p>
    <w:p w:rsidR="00C01E51" w:rsidRPr="00C01E51" w:rsidRDefault="00C01E51" w:rsidP="00C01E51">
      <w:pPr>
        <w:spacing w:after="0" w:line="240" w:lineRule="auto"/>
        <w:jc w:val="center"/>
        <w:rPr>
          <w:rFonts w:ascii="Arial" w:eastAsia="Times New Roman" w:hAnsi="Arial" w:cs="Arial"/>
          <w:sz w:val="28"/>
          <w:szCs w:val="28"/>
          <w:u w:val="single"/>
          <w:lang w:val="es-ES" w:eastAsia="es-ES"/>
        </w:rPr>
      </w:pPr>
      <w:r w:rsidRPr="00C01E51">
        <w:rPr>
          <w:rFonts w:ascii="Arial" w:eastAsia="Times New Roman" w:hAnsi="Arial" w:cs="Arial"/>
          <w:sz w:val="28"/>
          <w:szCs w:val="28"/>
          <w:u w:val="single"/>
          <w:lang w:val="es-ES" w:eastAsia="es-ES"/>
        </w:rPr>
        <w:t>LEY 783 –P.</w:t>
      </w:r>
    </w:p>
    <w:p w:rsidR="00C01E51" w:rsidRPr="00C01E51" w:rsidRDefault="00C01E51" w:rsidP="00C01E51">
      <w:pPr>
        <w:tabs>
          <w:tab w:val="left" w:pos="5610"/>
        </w:tabs>
        <w:spacing w:after="0" w:line="240" w:lineRule="auto"/>
        <w:jc w:val="center"/>
        <w:rPr>
          <w:rFonts w:ascii="Arial" w:eastAsia="Times New Roman" w:hAnsi="Arial" w:cs="Arial"/>
          <w:sz w:val="28"/>
          <w:szCs w:val="28"/>
          <w:lang w:val="es-ES" w:eastAsia="es-ES"/>
        </w:rPr>
      </w:pPr>
      <w:r w:rsidRPr="00C01E51">
        <w:rPr>
          <w:rFonts w:ascii="Arial" w:eastAsia="Times New Roman" w:hAnsi="Arial" w:cs="Arial"/>
          <w:sz w:val="28"/>
          <w:szCs w:val="28"/>
          <w:lang w:val="es-ES" w:eastAsia="es-ES"/>
        </w:rPr>
        <w:t xml:space="preserve">Expediente Nº 800-003046-2020/ </w:t>
      </w:r>
      <w:r w:rsidRPr="00C01E51">
        <w:rPr>
          <w:rFonts w:ascii="Arial" w:eastAsia="Times New Roman" w:hAnsi="Arial" w:cs="Arial"/>
          <w:b/>
          <w:i/>
          <w:sz w:val="28"/>
          <w:szCs w:val="28"/>
          <w:lang w:val="es-ES" w:eastAsia="es-ES"/>
        </w:rPr>
        <w:t>Rs.2613-MSP</w:t>
      </w:r>
      <w:r w:rsidRPr="00C01E51">
        <w:rPr>
          <w:rFonts w:ascii="Arial" w:eastAsia="Times New Roman" w:hAnsi="Arial" w:cs="Arial"/>
          <w:sz w:val="28"/>
          <w:szCs w:val="28"/>
          <w:lang w:val="es-ES" w:eastAsia="es-ES"/>
        </w:rPr>
        <w:t>-</w:t>
      </w:r>
      <w:r w:rsidRPr="00C01E51">
        <w:rPr>
          <w:rFonts w:ascii="Arial" w:eastAsia="Times New Roman" w:hAnsi="Arial" w:cs="Arial"/>
          <w:b/>
          <w:sz w:val="28"/>
          <w:szCs w:val="28"/>
          <w:lang w:val="es-ES" w:eastAsia="es-ES"/>
        </w:rPr>
        <w:t xml:space="preserve">2020 </w:t>
      </w:r>
      <w:r w:rsidRPr="00C01E51">
        <w:rPr>
          <w:rFonts w:ascii="Arial" w:eastAsia="Times New Roman" w:hAnsi="Arial" w:cs="Arial"/>
          <w:sz w:val="28"/>
          <w:szCs w:val="28"/>
          <w:lang w:val="es-ES" w:eastAsia="es-ES"/>
        </w:rPr>
        <w:t xml:space="preserve">           </w:t>
      </w:r>
    </w:p>
    <w:p w:rsidR="00C01E51" w:rsidRPr="00C01E51" w:rsidRDefault="00C01E51" w:rsidP="00C01E51">
      <w:pPr>
        <w:tabs>
          <w:tab w:val="left" w:pos="5610"/>
        </w:tabs>
        <w:spacing w:after="0" w:line="240" w:lineRule="auto"/>
        <w:jc w:val="center"/>
        <w:rPr>
          <w:rFonts w:ascii="Times New Roman" w:eastAsia="Times New Roman" w:hAnsi="Times New Roman" w:cs="Times New Roman"/>
          <w:b/>
          <w:sz w:val="24"/>
          <w:szCs w:val="24"/>
          <w:lang w:val="es-ES" w:eastAsia="es-ES"/>
        </w:rPr>
      </w:pPr>
    </w:p>
    <w:p w:rsidR="00C01E51" w:rsidRPr="00C01E51" w:rsidRDefault="00C01E51" w:rsidP="00C01E51">
      <w:pPr>
        <w:spacing w:after="0" w:line="240" w:lineRule="auto"/>
        <w:contextualSpacing/>
        <w:jc w:val="both"/>
        <w:rPr>
          <w:rFonts w:ascii="Times New Roman" w:eastAsia="Times New Roman" w:hAnsi="Times New Roman" w:cs="Times New Roman"/>
          <w:sz w:val="24"/>
          <w:szCs w:val="24"/>
          <w:lang w:val="es-ES" w:eastAsia="es-ES"/>
        </w:rPr>
      </w:pPr>
      <w:r w:rsidRPr="00C01E51">
        <w:rPr>
          <w:rFonts w:ascii="Verdana" w:eastAsia="Times New Roman" w:hAnsi="Verdana" w:cs="Arial"/>
          <w:sz w:val="20"/>
          <w:szCs w:val="20"/>
          <w:lang w:val="es-ES" w:eastAsia="es-ES"/>
        </w:rPr>
        <w:t xml:space="preserve">                              A realizarse la apertura el día </w:t>
      </w:r>
      <w:r w:rsidRPr="00C01E51">
        <w:rPr>
          <w:rFonts w:ascii="Verdana" w:eastAsia="Times New Roman" w:hAnsi="Verdana" w:cs="Arial"/>
          <w:b/>
          <w:sz w:val="20"/>
          <w:szCs w:val="20"/>
          <w:lang w:val="es-ES" w:eastAsia="es-ES"/>
        </w:rPr>
        <w:t>Miércoles 22 (veintidós) de Julio del 2.020</w:t>
      </w:r>
      <w:r w:rsidRPr="00C01E51">
        <w:rPr>
          <w:rFonts w:ascii="Verdana" w:eastAsia="Times New Roman" w:hAnsi="Verdana" w:cs="Arial"/>
          <w:sz w:val="20"/>
          <w:szCs w:val="20"/>
          <w:lang w:val="es-ES" w:eastAsia="es-ES"/>
        </w:rPr>
        <w:t xml:space="preserve"> </w:t>
      </w:r>
      <w:r w:rsidRPr="00C01E51">
        <w:rPr>
          <w:rFonts w:ascii="Verdana" w:eastAsia="Times New Roman" w:hAnsi="Verdana" w:cs="Arial"/>
          <w:b/>
          <w:sz w:val="20"/>
          <w:szCs w:val="20"/>
          <w:lang w:val="es-ES" w:eastAsia="es-ES"/>
        </w:rPr>
        <w:t>y  la recepción de sobres hasta las 09:00 horas en la oficina de Departamento Compras</w:t>
      </w:r>
      <w:r w:rsidRPr="00C01E51">
        <w:rPr>
          <w:rFonts w:ascii="Verdana" w:eastAsia="Times New Roman" w:hAnsi="Verdana" w:cs="Arial"/>
          <w:sz w:val="20"/>
          <w:szCs w:val="20"/>
          <w:lang w:val="es-ES" w:eastAsia="es-ES"/>
        </w:rPr>
        <w:t>, para la adquisición de medicamentos para el Departamento Abastecimiento, destinado las cinco Zonas Sanitarias, CAPS, Micro Hospitales y Hospitales de la periferia de la Provincia de San Juan, dependiente del Ministerio de Salud Pública.</w:t>
      </w:r>
    </w:p>
    <w:p w:rsidR="00C01E51" w:rsidRPr="00C01E51" w:rsidRDefault="00C01E51" w:rsidP="00C01E51">
      <w:pPr>
        <w:tabs>
          <w:tab w:val="left" w:pos="1200"/>
          <w:tab w:val="left" w:pos="1680"/>
        </w:tabs>
        <w:spacing w:after="0" w:line="240" w:lineRule="auto"/>
        <w:jc w:val="both"/>
        <w:rPr>
          <w:rFonts w:ascii="Verdana" w:eastAsia="Times New Roman" w:hAnsi="Verdana" w:cs="Arial"/>
          <w:b/>
          <w:sz w:val="20"/>
          <w:szCs w:val="20"/>
          <w:highlight w:val="yellow"/>
          <w:lang w:val="es-ES" w:eastAsia="es-ES"/>
        </w:rPr>
      </w:pPr>
    </w:p>
    <w:p w:rsidR="00C01E51" w:rsidRPr="00C01E51" w:rsidRDefault="00C01E51" w:rsidP="00C01E51">
      <w:pPr>
        <w:tabs>
          <w:tab w:val="left" w:pos="1200"/>
          <w:tab w:val="left" w:pos="1680"/>
        </w:tabs>
        <w:spacing w:after="0" w:line="240" w:lineRule="auto"/>
        <w:jc w:val="both"/>
        <w:rPr>
          <w:rFonts w:ascii="Verdana" w:eastAsia="Times New Roman" w:hAnsi="Verdana" w:cs="Arial"/>
          <w:sz w:val="20"/>
          <w:szCs w:val="20"/>
          <w:lang w:val="es-ES" w:eastAsia="es-ES"/>
        </w:rPr>
      </w:pPr>
      <w:r w:rsidRPr="00C01E51">
        <w:rPr>
          <w:rFonts w:ascii="Verdana" w:eastAsia="Times New Roman" w:hAnsi="Verdana" w:cs="Arial"/>
          <w:sz w:val="20"/>
          <w:szCs w:val="20"/>
          <w:lang w:val="es-ES" w:eastAsia="es-ES"/>
        </w:rPr>
        <w:t>Si el día fijado para la apertura, resultare no laborable, se efectuará el primer día hábil siguiente, a la misma hora.</w:t>
      </w:r>
    </w:p>
    <w:p w:rsidR="00C01E51" w:rsidRPr="00C01E51" w:rsidRDefault="00C01E51" w:rsidP="00C01E51">
      <w:pPr>
        <w:tabs>
          <w:tab w:val="left" w:pos="1200"/>
          <w:tab w:val="left" w:pos="1680"/>
        </w:tabs>
        <w:spacing w:after="0" w:line="240" w:lineRule="auto"/>
        <w:jc w:val="both"/>
        <w:rPr>
          <w:rFonts w:ascii="Verdana" w:eastAsia="Times New Roman" w:hAnsi="Verdana" w:cs="Arial"/>
          <w:sz w:val="20"/>
          <w:szCs w:val="20"/>
          <w:lang w:val="es-ES" w:eastAsia="es-ES"/>
        </w:rPr>
      </w:pPr>
    </w:p>
    <w:p w:rsidR="00C01E51" w:rsidRPr="00C01E51" w:rsidRDefault="00C01E51" w:rsidP="00C01E51">
      <w:pPr>
        <w:tabs>
          <w:tab w:val="left" w:pos="1200"/>
          <w:tab w:val="left" w:pos="1680"/>
        </w:tabs>
        <w:spacing w:after="0" w:line="240" w:lineRule="auto"/>
        <w:jc w:val="both"/>
        <w:rPr>
          <w:rFonts w:ascii="Verdana" w:eastAsia="Times New Roman" w:hAnsi="Verdana" w:cs="Arial"/>
          <w:b/>
          <w:sz w:val="20"/>
          <w:szCs w:val="20"/>
          <w:u w:val="single"/>
          <w:lang w:val="es-ES" w:eastAsia="es-ES"/>
        </w:rPr>
      </w:pPr>
      <w:r w:rsidRPr="00C01E51">
        <w:rPr>
          <w:rFonts w:ascii="Verdana" w:eastAsia="Times New Roman" w:hAnsi="Verdana" w:cs="Arial"/>
          <w:sz w:val="20"/>
          <w:szCs w:val="20"/>
          <w:lang w:val="es-ES" w:eastAsia="es-ES"/>
        </w:rPr>
        <w:t xml:space="preserve">Apertura de ofertas en Departamento Compras del MSP: </w:t>
      </w:r>
      <w:r w:rsidRPr="00C01E51">
        <w:rPr>
          <w:rFonts w:ascii="Verdana" w:eastAsia="Times New Roman" w:hAnsi="Verdana" w:cs="Arial"/>
          <w:bCs/>
          <w:sz w:val="20"/>
          <w:szCs w:val="20"/>
          <w:lang w:val="es-ES" w:eastAsia="es-ES"/>
        </w:rPr>
        <w:t>Av. Libertador 750-Oeste- 3er piso-</w:t>
      </w:r>
      <w:r w:rsidRPr="00C01E51">
        <w:rPr>
          <w:rFonts w:ascii="Verdana" w:eastAsia="Times New Roman" w:hAnsi="Verdana" w:cs="Arial"/>
          <w:sz w:val="20"/>
          <w:szCs w:val="20"/>
          <w:lang w:val="es-ES" w:eastAsia="es-ES"/>
        </w:rPr>
        <w:t xml:space="preserve"> Ciudad de San Juan- </w:t>
      </w:r>
      <w:r w:rsidRPr="00C01E51">
        <w:rPr>
          <w:rFonts w:ascii="Verdana" w:eastAsia="Times New Roman" w:hAnsi="Verdana" w:cs="Arial"/>
          <w:b/>
          <w:sz w:val="20"/>
          <w:szCs w:val="20"/>
          <w:lang w:val="es-ES" w:eastAsia="es-ES"/>
        </w:rPr>
        <w:t>CENTRO CÍVICO</w:t>
      </w:r>
      <w:r w:rsidRPr="00C01E51">
        <w:rPr>
          <w:rFonts w:ascii="Verdana" w:eastAsia="Times New Roman" w:hAnsi="Verdana" w:cs="Arial"/>
          <w:sz w:val="20"/>
          <w:szCs w:val="20"/>
          <w:lang w:val="es-ES" w:eastAsia="es-ES"/>
        </w:rPr>
        <w:t>-</w:t>
      </w:r>
      <w:r w:rsidRPr="00C01E51">
        <w:rPr>
          <w:rFonts w:ascii="Verdana" w:eastAsia="Times New Roman" w:hAnsi="Verdana" w:cs="Arial"/>
          <w:b/>
          <w:sz w:val="20"/>
          <w:szCs w:val="20"/>
          <w:u w:val="single"/>
          <w:lang w:val="es-ES" w:eastAsia="es-ES"/>
        </w:rPr>
        <w:t xml:space="preserve"> </w:t>
      </w:r>
    </w:p>
    <w:p w:rsidR="00C01E51" w:rsidRPr="00C01E51" w:rsidRDefault="00C01E51" w:rsidP="00C01E51">
      <w:pPr>
        <w:tabs>
          <w:tab w:val="left" w:pos="1200"/>
          <w:tab w:val="left" w:pos="1680"/>
        </w:tabs>
        <w:spacing w:after="0" w:line="240" w:lineRule="auto"/>
        <w:jc w:val="both"/>
        <w:rPr>
          <w:rFonts w:ascii="Verdana" w:eastAsia="Times New Roman" w:hAnsi="Verdana" w:cs="Arial"/>
          <w:b/>
          <w:sz w:val="20"/>
          <w:szCs w:val="20"/>
          <w:u w:val="single"/>
          <w:lang w:val="es-ES" w:eastAsia="es-ES"/>
        </w:rPr>
      </w:pPr>
    </w:p>
    <w:tbl>
      <w:tblPr>
        <w:tblW w:w="9951" w:type="dxa"/>
        <w:tblInd w:w="55" w:type="dxa"/>
        <w:tblLayout w:type="fixed"/>
        <w:tblCellMar>
          <w:left w:w="70" w:type="dxa"/>
          <w:right w:w="70" w:type="dxa"/>
        </w:tblCellMar>
        <w:tblLook w:val="04A0" w:firstRow="1" w:lastRow="0" w:firstColumn="1" w:lastColumn="0" w:noHBand="0" w:noVBand="1"/>
      </w:tblPr>
      <w:tblGrid>
        <w:gridCol w:w="794"/>
        <w:gridCol w:w="5458"/>
        <w:gridCol w:w="2410"/>
        <w:gridCol w:w="1289"/>
      </w:tblGrid>
      <w:tr w:rsidR="00C01E51" w:rsidRPr="00C01E51" w:rsidTr="00943C8C">
        <w:trPr>
          <w:trHeight w:val="20"/>
        </w:trPr>
        <w:tc>
          <w:tcPr>
            <w:tcW w:w="99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rPr>
                <w:rFonts w:ascii="Times New Roman" w:eastAsia="Times New Roman" w:hAnsi="Times New Roman" w:cs="Times New Roman"/>
                <w:b/>
                <w:bCs/>
                <w:color w:val="000000"/>
                <w:lang w:val="es-ES" w:eastAsia="es-AR"/>
              </w:rPr>
            </w:pPr>
            <w:r w:rsidRPr="00C01E51">
              <w:rPr>
                <w:rFonts w:ascii="Times New Roman" w:eastAsia="Times New Roman" w:hAnsi="Times New Roman" w:cs="Times New Roman"/>
                <w:b/>
                <w:bCs/>
                <w:color w:val="000000"/>
                <w:lang w:val="es-ES" w:eastAsia="es-AR"/>
              </w:rPr>
              <w:t>SECCION AMPOLLAS - DPTO ABASTECIMIENTO</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RENG.</w:t>
            </w:r>
          </w:p>
        </w:tc>
        <w:tc>
          <w:tcPr>
            <w:tcW w:w="5458"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DESCRIPCIÓN</w:t>
            </w:r>
          </w:p>
        </w:tc>
        <w:tc>
          <w:tcPr>
            <w:tcW w:w="2410"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PRESENTACION</w:t>
            </w:r>
          </w:p>
        </w:tc>
        <w:tc>
          <w:tcPr>
            <w:tcW w:w="1289"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CANTIDAD</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AGUA DESTILADA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AMIDOTRIZOATO DE MEGLUMINA 66% Y SODICO 10%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ATRACURIUM 50MG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CALCIO GLUCONATO 10%</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10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CLARITROMICINA 500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LIOFILIZADO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CLONIDINA CLORHIDRATO 0,150MG/ML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1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DEXAMETASONA FOSFATO 8MG/2ML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DICLOFENAC SODICO 75MG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3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DIPIRONA SODICA 1GR/2ML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ETILEFRINA CLORHIDRATO 10MG/ML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1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GAMMAGLOBULINA ANTIT 500UI+TOXOIDE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JGA PREL. X 2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HIOSCINA N-BUTILBROMURO 20MG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1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KETOROLAC 30MG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14.000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LIDOCAINA CLORHIDRATO 2%  SIN EPINEFRINA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LIDOCAINA CLORHIDRATO 2%  CON EPINEFRINA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METOCLOPRAMIDA 10MG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17.000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PIPERACILINA SODICA 4GR+TAZOBACTAM SODICO 0,5GR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LIOFILIZADO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POTASIO CLORURO 1,115GR/5ML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RANITIDINA  50MG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SOLUCION CLORURADA HIPERTONICA 20%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SOLUCION GLUCOSADA HIPERTONICA 25%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10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350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SOLUCION GLUCOSADA HIPERTONICA 25%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VITAMINAS B1+B6+B12+LIDOCAINA IM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LIOFILIZADO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99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rPr>
                <w:rFonts w:ascii="Times New Roman" w:eastAsia="Times New Roman" w:hAnsi="Times New Roman" w:cs="Times New Roman"/>
                <w:b/>
                <w:bCs/>
                <w:color w:val="000000"/>
                <w:lang w:val="es-ES" w:eastAsia="es-AR"/>
              </w:rPr>
            </w:pPr>
            <w:r w:rsidRPr="00C01E51">
              <w:rPr>
                <w:rFonts w:ascii="Times New Roman" w:eastAsia="Times New Roman" w:hAnsi="Times New Roman" w:cs="Times New Roman"/>
                <w:b/>
                <w:bCs/>
                <w:color w:val="000000"/>
                <w:lang w:val="es-ES" w:eastAsia="es-AR"/>
              </w:rPr>
              <w:t>SECCION COMPRIMIDOS - DPTO ABASTECIMIENTO</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RENG.</w:t>
            </w:r>
          </w:p>
        </w:tc>
        <w:tc>
          <w:tcPr>
            <w:tcW w:w="5458"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DESCRIPCION</w:t>
            </w:r>
          </w:p>
        </w:tc>
        <w:tc>
          <w:tcPr>
            <w:tcW w:w="2410"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PRESENTACION</w:t>
            </w:r>
          </w:p>
        </w:tc>
        <w:tc>
          <w:tcPr>
            <w:tcW w:w="1289"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CANTIDAD</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ACENOCUMAROL 4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ACICLOVIR 800MG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ACIDO FOLICO 1MG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ACIDO FOLICO 5MG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AMIODARONA 200MG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16.000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AMLODIPINA 10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AMOXICILINA  500MG+AC. CLAVULANICO 125MG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ATENOLOL 50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ATORVASTATIN 10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ATORVASTATIN 20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AZITROMICINA 500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BETAMETASONA + ASOCIADOS CREMA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CREMA 20 GR</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5.500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lastRenderedPageBreak/>
              <w:t>36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CARVEDILOL 25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CARVEDILOL 6,25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CLARITROMICINA 500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CLINDAMICINA 300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CAPSULA</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DICLOFENAC SODICO 75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350.000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DIFENHIDRAMINA 50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DOXICICLINA 100MG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ENALAPRIL 10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180.000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ENALAPRIL 20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ESPIRONOLACTONA 50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IBUPROFENO 400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ISOXUPRINA 20MG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IVERMECTINA 6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KETOROLAC 10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LEVOTIROXINA 100 MCG</w:t>
            </w:r>
          </w:p>
        </w:tc>
        <w:tc>
          <w:tcPr>
            <w:tcW w:w="2410"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 MONORRANURADO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LOPERAMIDA  2MG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LORATADINA 10MG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LOSARTAN POTASICO 100MG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140.000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LOSARTAN POTASICO 50MG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MEBENDAZOL 200MG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2.500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MEPREDNISONA 8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METOCLOPRAMIDA 10 MG</w:t>
            </w:r>
          </w:p>
        </w:tc>
        <w:tc>
          <w:tcPr>
            <w:tcW w:w="2410"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 SUBLINGUAL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16.000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METRONIDAZOL 500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METRONIDAZOL 500 MG + ASOCIADOS</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OVULOS</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PARACETAMOL 500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PERMETRINA/DECAMETRINA 5% X 100 GR</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EMULSION</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SULFADIAZINA DE PLATA+VIT "A"+LIDOCAINA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CREMA X 400 GR</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SULFAMETOXAZOL 400MG+TRIMETOPRIMA 80MG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SUPLEMENTO DIETARIO TIPO ENSURE</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POLVO X 400 GR</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99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E51" w:rsidRPr="00C01E51" w:rsidRDefault="00C01E51" w:rsidP="00C01E51">
            <w:pPr>
              <w:spacing w:after="0" w:line="240" w:lineRule="auto"/>
              <w:rPr>
                <w:rFonts w:ascii="Times New Roman" w:eastAsia="Times New Roman" w:hAnsi="Times New Roman" w:cs="Times New Roman"/>
                <w:b/>
                <w:bCs/>
                <w:color w:val="000000"/>
                <w:lang w:val="es-ES" w:eastAsia="es-AR"/>
              </w:rPr>
            </w:pPr>
            <w:r w:rsidRPr="00C01E51">
              <w:rPr>
                <w:rFonts w:ascii="Times New Roman" w:eastAsia="Times New Roman" w:hAnsi="Times New Roman" w:cs="Times New Roman"/>
                <w:b/>
                <w:bCs/>
                <w:color w:val="000000"/>
                <w:lang w:val="es-ES" w:eastAsia="es-AR"/>
              </w:rPr>
              <w:t>SECCION SOLUCIONES PARENTERALES - DPTO ABASTECIMIENTO</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RENG.</w:t>
            </w:r>
          </w:p>
        </w:tc>
        <w:tc>
          <w:tcPr>
            <w:tcW w:w="5458"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DESCRIPCIÓN</w:t>
            </w:r>
          </w:p>
        </w:tc>
        <w:tc>
          <w:tcPr>
            <w:tcW w:w="2410"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PRESENTACION</w:t>
            </w:r>
          </w:p>
        </w:tc>
        <w:tc>
          <w:tcPr>
            <w:tcW w:w="1289"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CANTIDAD</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AGUA DESTILADA ESTERIL Y APIROGENA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X 500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CIPROFLOXACINA CLORHIDRATO - MONOHIDRATO 200 MG /100ML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X 100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LEVOFLOXACINA ANHIDRA 500 MG/100 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IV X 100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480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SOLUCION FISIOLOGICA AL 0,9 % - SISTEMA CERRADO ENVASE FLEXIBLE TOTALMENTE COLAPSABLE CON O SIN DOBLE ENVOLTURA, DOBLE PUERTO, CON TAPON AUTOSELLABLE, LIBRE DE LATEX, LIBRE DE PVC Y DE HP. CON PROCESO DE ELABORACION TOTALMENTE ASEPTICO.</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X 500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SOLUC. MANITOL 15%</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X 500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SOLUCION DE DEXTROSA AL 5% (D-GLUCOSA MONOHIDRATO 5GR /100 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X 500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71</w:t>
            </w:r>
          </w:p>
        </w:tc>
        <w:tc>
          <w:tcPr>
            <w:tcW w:w="5458" w:type="dxa"/>
            <w:tcBorders>
              <w:top w:val="nil"/>
              <w:left w:val="nil"/>
              <w:bottom w:val="single" w:sz="4" w:space="0" w:color="auto"/>
              <w:right w:val="single" w:sz="4" w:space="0" w:color="auto"/>
            </w:tcBorders>
            <w:shd w:val="clear" w:color="000000" w:fill="FFFFFF"/>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SOLUCION MOLAR BICARBONATO DE SODIO 8,4GR/100ML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IV X 100 ML</w:t>
            </w:r>
          </w:p>
        </w:tc>
        <w:tc>
          <w:tcPr>
            <w:tcW w:w="1289" w:type="dxa"/>
            <w:tcBorders>
              <w:top w:val="nil"/>
              <w:left w:val="nil"/>
              <w:bottom w:val="single" w:sz="4" w:space="0" w:color="auto"/>
              <w:right w:val="single" w:sz="4" w:space="0" w:color="auto"/>
            </w:tcBorders>
            <w:shd w:val="clear" w:color="000000" w:fill="FFFFFF"/>
            <w:noWrap/>
            <w:vAlign w:val="center"/>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SOLUCION MOLAR DE CLORURO DE POTASIO 7,45 GR/100ML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SACHET IV X 100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160</w:t>
            </w:r>
          </w:p>
        </w:tc>
      </w:tr>
      <w:tr w:rsidR="00C01E51" w:rsidRPr="00C01E51" w:rsidTr="00943C8C">
        <w:trPr>
          <w:trHeight w:val="20"/>
        </w:trPr>
        <w:tc>
          <w:tcPr>
            <w:tcW w:w="99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rPr>
                <w:rFonts w:ascii="Times New Roman" w:eastAsia="Times New Roman" w:hAnsi="Times New Roman" w:cs="Times New Roman"/>
                <w:b/>
                <w:bCs/>
                <w:color w:val="000000"/>
                <w:lang w:val="es-ES" w:eastAsia="es-AR"/>
              </w:rPr>
            </w:pPr>
            <w:r w:rsidRPr="00C01E51">
              <w:rPr>
                <w:rFonts w:ascii="Times New Roman" w:eastAsia="Times New Roman" w:hAnsi="Times New Roman" w:cs="Times New Roman"/>
                <w:b/>
                <w:bCs/>
                <w:color w:val="000000"/>
                <w:lang w:val="es-ES" w:eastAsia="es-AR"/>
              </w:rPr>
              <w:t>SECCION JARABES - DPTO ABASTECIMIENTO</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RENG.</w:t>
            </w:r>
          </w:p>
        </w:tc>
        <w:tc>
          <w:tcPr>
            <w:tcW w:w="5458"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DESCRIPCION</w:t>
            </w:r>
          </w:p>
        </w:tc>
        <w:tc>
          <w:tcPr>
            <w:tcW w:w="2410"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PRESENTACION</w:t>
            </w:r>
          </w:p>
        </w:tc>
        <w:tc>
          <w:tcPr>
            <w:tcW w:w="1289" w:type="dxa"/>
            <w:tcBorders>
              <w:top w:val="nil"/>
              <w:left w:val="nil"/>
              <w:bottom w:val="single" w:sz="4" w:space="0" w:color="auto"/>
              <w:right w:val="single" w:sz="4" w:space="0" w:color="auto"/>
            </w:tcBorders>
            <w:shd w:val="clear" w:color="000000" w:fill="D8E4BC"/>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CANTIDAD</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AMOXICILINA 250 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90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AMOXICILINA 500 MG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90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75</w:t>
            </w:r>
          </w:p>
        </w:tc>
        <w:tc>
          <w:tcPr>
            <w:tcW w:w="5458" w:type="dxa"/>
            <w:tcBorders>
              <w:top w:val="nil"/>
              <w:left w:val="nil"/>
              <w:bottom w:val="single" w:sz="4" w:space="0" w:color="auto"/>
              <w:right w:val="single" w:sz="4" w:space="0" w:color="auto"/>
            </w:tcBorders>
            <w:shd w:val="clear" w:color="000000" w:fill="FFFFFF"/>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AMOXICILINA 500MG/5ML+AC. CLAVULANICO  125MG/5M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90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16.000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BUDESONIDE 200MCG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AEROSOL X 200 DOSIS</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CEFALEXINA 250MG/5ML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CICLOPENTOLATO 1%</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5ML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CIPROFLOXACINA 0,3% +DEXAMETASONA 0,1%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OFT</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CLARITROMICINA 250MG/5ML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60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4.000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DOMPERIDONA 10MG/1ML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FENILEFRINA + TROPICAMIDA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OFT</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HIDROX AL + HIDROX 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175ML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lastRenderedPageBreak/>
              <w:t>84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IBUPROFENO 4%</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90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28.000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LACTULOSA 65GR/100ML</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120ML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LATANOPROST 0,005%</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2,5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MEBENDAZOL 2%</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30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MEBENDAZOL 200MG + TINIDAZOL 200MG</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30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METOCLOPRAMIDA  0,2%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METOCLOPRAMIDA 0,5%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METRONIDAZOL  2,5%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NISTATINA 100.000U.I./1ML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60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600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PARACETAMOL 2%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120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PERMETRINA/DECAMETRINA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LOCION 100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700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PREDNISOLONA +FENILEFRINA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GTAS OFT</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PROPARACAINA 0,5%</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GTAS X 10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97</w:t>
            </w:r>
          </w:p>
        </w:tc>
        <w:tc>
          <w:tcPr>
            <w:tcW w:w="5458" w:type="dxa"/>
            <w:tcBorders>
              <w:top w:val="nil"/>
              <w:left w:val="nil"/>
              <w:bottom w:val="single" w:sz="4" w:space="0" w:color="auto"/>
              <w:right w:val="single" w:sz="4" w:space="0" w:color="auto"/>
            </w:tcBorders>
            <w:shd w:val="clear" w:color="000000" w:fill="FFFFFF"/>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RANITIDINA</w:t>
            </w:r>
          </w:p>
        </w:tc>
        <w:tc>
          <w:tcPr>
            <w:tcW w:w="2410" w:type="dxa"/>
            <w:tcBorders>
              <w:top w:val="nil"/>
              <w:left w:val="nil"/>
              <w:bottom w:val="single" w:sz="4" w:space="0" w:color="auto"/>
              <w:right w:val="single" w:sz="4" w:space="0" w:color="auto"/>
            </w:tcBorders>
            <w:shd w:val="clear" w:color="000000" w:fill="FFFFFF"/>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200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98</w:t>
            </w:r>
          </w:p>
        </w:tc>
        <w:tc>
          <w:tcPr>
            <w:tcW w:w="5458" w:type="dxa"/>
            <w:tcBorders>
              <w:top w:val="nil"/>
              <w:left w:val="nil"/>
              <w:bottom w:val="single" w:sz="4" w:space="0" w:color="auto"/>
              <w:right w:val="single" w:sz="4" w:space="0" w:color="auto"/>
            </w:tcBorders>
            <w:shd w:val="clear" w:color="000000" w:fill="FFFFFF"/>
            <w:vAlign w:val="center"/>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SALBUTAMOL 100MCG/1DOSIS  CON AEROCAMARA</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AEROSOL X 250 DOSIS</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3.000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99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SULFAMETOXAZOL +TRIMETOPRIMA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SUSPENSION X 100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TIMOLOL MALEATO 0,5% (0,5GR/100ML)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X 5 ML</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101</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TOBRAMICINA 0,3% +DEXAMETASONA 0,1%     </w:t>
            </w:r>
          </w:p>
        </w:tc>
        <w:tc>
          <w:tcPr>
            <w:tcW w:w="2410"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GOTAS OFT</w:t>
            </w:r>
          </w:p>
        </w:tc>
        <w:tc>
          <w:tcPr>
            <w:tcW w:w="1289" w:type="dxa"/>
            <w:tcBorders>
              <w:top w:val="nil"/>
              <w:left w:val="nil"/>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2.000</w:t>
            </w:r>
          </w:p>
        </w:tc>
      </w:tr>
      <w:tr w:rsidR="00C01E51" w:rsidRPr="00C01E51" w:rsidTr="00943C8C">
        <w:trPr>
          <w:trHeight w:val="20"/>
        </w:trPr>
        <w:tc>
          <w:tcPr>
            <w:tcW w:w="99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E51" w:rsidRPr="00C01E51" w:rsidRDefault="00C01E51" w:rsidP="00C01E51">
            <w:pPr>
              <w:spacing w:after="0" w:line="240" w:lineRule="auto"/>
              <w:rPr>
                <w:rFonts w:ascii="Times New Roman" w:eastAsia="Times New Roman" w:hAnsi="Times New Roman" w:cs="Times New Roman"/>
                <w:b/>
                <w:bCs/>
                <w:color w:val="000000"/>
                <w:lang w:val="es-ES" w:eastAsia="es-AR"/>
              </w:rPr>
            </w:pPr>
            <w:r w:rsidRPr="00C01E51">
              <w:rPr>
                <w:rFonts w:ascii="Times New Roman" w:eastAsia="Times New Roman" w:hAnsi="Times New Roman" w:cs="Times New Roman"/>
                <w:b/>
                <w:bCs/>
                <w:color w:val="000000"/>
                <w:lang w:val="es-ES" w:eastAsia="es-AR"/>
              </w:rPr>
              <w:t>SECCION PSICOF. Y ESTUPEFACIENTES - DPTO ABASTECIMIENTO</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D8E4BC"/>
            <w:noWrap/>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RENG.</w:t>
            </w:r>
          </w:p>
        </w:tc>
        <w:tc>
          <w:tcPr>
            <w:tcW w:w="5458" w:type="dxa"/>
            <w:tcBorders>
              <w:top w:val="nil"/>
              <w:left w:val="nil"/>
              <w:bottom w:val="single" w:sz="4" w:space="0" w:color="auto"/>
              <w:right w:val="single" w:sz="4" w:space="0" w:color="auto"/>
            </w:tcBorders>
            <w:shd w:val="clear" w:color="000000" w:fill="D8E4BC"/>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DESCRIPCION</w:t>
            </w:r>
          </w:p>
        </w:tc>
        <w:tc>
          <w:tcPr>
            <w:tcW w:w="2410" w:type="dxa"/>
            <w:tcBorders>
              <w:top w:val="nil"/>
              <w:left w:val="nil"/>
              <w:bottom w:val="single" w:sz="4" w:space="0" w:color="auto"/>
              <w:right w:val="single" w:sz="4" w:space="0" w:color="auto"/>
            </w:tcBorders>
            <w:shd w:val="clear" w:color="000000" w:fill="D8E4BC"/>
            <w:noWrap/>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PRESENTACION</w:t>
            </w:r>
          </w:p>
        </w:tc>
        <w:tc>
          <w:tcPr>
            <w:tcW w:w="1289" w:type="dxa"/>
            <w:tcBorders>
              <w:top w:val="nil"/>
              <w:left w:val="nil"/>
              <w:bottom w:val="single" w:sz="4" w:space="0" w:color="auto"/>
              <w:right w:val="single" w:sz="4" w:space="0" w:color="auto"/>
            </w:tcBorders>
            <w:shd w:val="clear" w:color="000000" w:fill="D8E4BC"/>
            <w:noWrap/>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 xml:space="preserve">CANTIDAD </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102</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CLONAZEPAM 2MG</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103</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DIAZEPAM 10 MG</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AMPOLLAS</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104</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FENITOINA 100 MG</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CAPSULAS</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13000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105</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FENOBARBITAL BASE 100MG</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INYECTABLE X 2ML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500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106</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FENTANILO CITRATO 0,05/1ML</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INYECTABLE X 5 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107</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HALOPERIDOL 5MG/1ML</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INYECTABLE X 1ML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108</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KETAMINA CLORHIDRATO 50MG/1ML</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INYECTABLE X 10ML</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109</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TIOPENTAL SODICO 1 GRAMO</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LIOFILIZADO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20</w:t>
            </w:r>
          </w:p>
        </w:tc>
      </w:tr>
      <w:tr w:rsidR="00C01E51" w:rsidRPr="00C01E51" w:rsidTr="00943C8C">
        <w:trPr>
          <w:trHeight w:val="20"/>
        </w:trPr>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110</w:t>
            </w:r>
          </w:p>
        </w:tc>
        <w:tc>
          <w:tcPr>
            <w:tcW w:w="5458" w:type="dxa"/>
            <w:tcBorders>
              <w:top w:val="nil"/>
              <w:left w:val="nil"/>
              <w:bottom w:val="single" w:sz="4" w:space="0" w:color="auto"/>
              <w:right w:val="single" w:sz="4" w:space="0" w:color="auto"/>
            </w:tcBorders>
            <w:shd w:val="clear" w:color="000000" w:fill="FFFFFF"/>
            <w:vAlign w:val="bottom"/>
            <w:hideMark/>
          </w:tcPr>
          <w:p w:rsidR="00C01E51" w:rsidRPr="00C01E51" w:rsidRDefault="00C01E51" w:rsidP="00C01E51">
            <w:pPr>
              <w:spacing w:after="0" w:line="240" w:lineRule="auto"/>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VALPROATO MAGNESIO 400MG</w:t>
            </w:r>
          </w:p>
        </w:tc>
        <w:tc>
          <w:tcPr>
            <w:tcW w:w="2410"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center"/>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COMPRIMIDO</w:t>
            </w:r>
          </w:p>
        </w:tc>
        <w:tc>
          <w:tcPr>
            <w:tcW w:w="1289" w:type="dxa"/>
            <w:tcBorders>
              <w:top w:val="nil"/>
              <w:left w:val="nil"/>
              <w:bottom w:val="single" w:sz="4" w:space="0" w:color="auto"/>
              <w:right w:val="single" w:sz="4" w:space="0" w:color="auto"/>
            </w:tcBorders>
            <w:shd w:val="clear" w:color="auto" w:fill="auto"/>
            <w:noWrap/>
            <w:vAlign w:val="bottom"/>
            <w:hideMark/>
          </w:tcPr>
          <w:p w:rsidR="00C01E51" w:rsidRPr="00C01E51" w:rsidRDefault="00C01E51" w:rsidP="00C01E51">
            <w:pPr>
              <w:spacing w:after="0" w:line="240" w:lineRule="auto"/>
              <w:jc w:val="right"/>
              <w:rPr>
                <w:rFonts w:ascii="Times New Roman" w:eastAsia="Times New Roman" w:hAnsi="Times New Roman" w:cs="Times New Roman"/>
                <w:color w:val="000000"/>
                <w:lang w:val="es-ES" w:eastAsia="es-AR"/>
              </w:rPr>
            </w:pPr>
            <w:r w:rsidRPr="00C01E51">
              <w:rPr>
                <w:rFonts w:ascii="Times New Roman" w:eastAsia="Times New Roman" w:hAnsi="Times New Roman" w:cs="Times New Roman"/>
                <w:color w:val="000000"/>
                <w:lang w:val="es-ES" w:eastAsia="es-AR"/>
              </w:rPr>
              <w:t>8000</w:t>
            </w:r>
          </w:p>
        </w:tc>
      </w:tr>
    </w:tbl>
    <w:p w:rsidR="00C01E51" w:rsidRPr="00C01E51" w:rsidRDefault="00C01E51" w:rsidP="00C01E51">
      <w:pPr>
        <w:spacing w:after="0" w:line="240" w:lineRule="auto"/>
        <w:jc w:val="center"/>
        <w:rPr>
          <w:rFonts w:ascii="Times New Roman" w:eastAsia="Times New Roman" w:hAnsi="Times New Roman" w:cs="Times New Roman"/>
          <w:b/>
          <w:sz w:val="24"/>
          <w:szCs w:val="24"/>
          <w:u w:val="single"/>
          <w:lang w:val="es-ES" w:eastAsia="es-ES"/>
        </w:rPr>
      </w:pPr>
    </w:p>
    <w:p w:rsidR="00C01E51" w:rsidRPr="00C01E51" w:rsidRDefault="00C01E51" w:rsidP="00C01E51">
      <w:pPr>
        <w:spacing w:after="0" w:line="240" w:lineRule="auto"/>
        <w:jc w:val="center"/>
        <w:rPr>
          <w:rFonts w:ascii="Times New Roman" w:eastAsia="Times New Roman" w:hAnsi="Times New Roman" w:cs="Times New Roman"/>
          <w:b/>
          <w:sz w:val="24"/>
          <w:szCs w:val="24"/>
          <w:lang w:val="es-ES" w:eastAsia="es-ES"/>
        </w:rPr>
      </w:pPr>
      <w:r w:rsidRPr="00C01E51">
        <w:rPr>
          <w:rFonts w:ascii="Times New Roman" w:eastAsia="Times New Roman" w:hAnsi="Times New Roman" w:cs="Times New Roman"/>
          <w:b/>
          <w:sz w:val="24"/>
          <w:szCs w:val="24"/>
          <w:lang w:val="es-ES" w:eastAsia="es-ES"/>
        </w:rPr>
        <w:t xml:space="preserve">ANEXO I </w:t>
      </w:r>
    </w:p>
    <w:p w:rsidR="00C01E51" w:rsidRPr="00C01E51" w:rsidRDefault="00C01E51" w:rsidP="00C01E51">
      <w:pPr>
        <w:spacing w:after="0" w:line="240" w:lineRule="auto"/>
        <w:jc w:val="center"/>
        <w:rPr>
          <w:rFonts w:ascii="Times New Roman" w:eastAsia="Times New Roman" w:hAnsi="Times New Roman" w:cs="Times New Roman"/>
          <w:b/>
          <w:sz w:val="24"/>
          <w:szCs w:val="24"/>
          <w:lang w:val="es-ES" w:eastAsia="es-ES"/>
        </w:rPr>
      </w:pPr>
      <w:r w:rsidRPr="00C01E51">
        <w:rPr>
          <w:rFonts w:ascii="Times New Roman" w:eastAsia="Times New Roman" w:hAnsi="Times New Roman" w:cs="Times New Roman"/>
          <w:b/>
          <w:sz w:val="24"/>
          <w:szCs w:val="24"/>
          <w:lang w:val="es-ES" w:eastAsia="es-ES"/>
        </w:rPr>
        <w:t>Clausulas particulares para la compra de medicamentos.</w:t>
      </w:r>
    </w:p>
    <w:p w:rsidR="00C01E51" w:rsidRPr="00C01E51" w:rsidRDefault="00C01E51" w:rsidP="00C01E51">
      <w:pPr>
        <w:spacing w:after="0" w:line="240" w:lineRule="auto"/>
        <w:jc w:val="center"/>
        <w:rPr>
          <w:rFonts w:ascii="Times New Roman" w:eastAsia="Times New Roman" w:hAnsi="Times New Roman" w:cs="Times New Roman"/>
          <w:b/>
          <w:sz w:val="24"/>
          <w:szCs w:val="24"/>
          <w:lang w:val="es-ES" w:eastAsia="es-ES"/>
        </w:rPr>
      </w:pPr>
    </w:p>
    <w:p w:rsidR="00C01E51" w:rsidRPr="00C01E51" w:rsidRDefault="00C01E51" w:rsidP="00C01E51">
      <w:pPr>
        <w:spacing w:after="0" w:line="240" w:lineRule="auto"/>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PROCESO: Compra Directa N° 41/20 Ley 783 P. artículo 9°.</w:t>
      </w:r>
    </w:p>
    <w:p w:rsidR="00C01E51" w:rsidRPr="00C01E51" w:rsidRDefault="00C01E51" w:rsidP="00C01E51">
      <w:pPr>
        <w:spacing w:after="0" w:line="240" w:lineRule="auto"/>
        <w:rPr>
          <w:rFonts w:ascii="Times New Roman" w:eastAsia="Times New Roman" w:hAnsi="Times New Roman" w:cs="Times New Roman"/>
          <w:sz w:val="24"/>
          <w:szCs w:val="24"/>
          <w:lang w:val="es-ES" w:eastAsia="es-ES"/>
        </w:rPr>
      </w:pPr>
    </w:p>
    <w:p w:rsidR="00C01E51" w:rsidRPr="00C01E51" w:rsidRDefault="00C01E51" w:rsidP="00C01E51">
      <w:pPr>
        <w:spacing w:after="0" w:line="240" w:lineRule="auto"/>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EXPEDIENTE: 800-003046-2020.</w:t>
      </w:r>
    </w:p>
    <w:p w:rsidR="00C01E51" w:rsidRPr="00C01E51" w:rsidRDefault="00C01E51" w:rsidP="00C01E51">
      <w:pPr>
        <w:spacing w:after="0" w:line="240" w:lineRule="auto"/>
        <w:rPr>
          <w:rFonts w:ascii="Times New Roman" w:eastAsia="Times New Roman" w:hAnsi="Times New Roman" w:cs="Times New Roman"/>
          <w:sz w:val="24"/>
          <w:szCs w:val="24"/>
          <w:lang w:val="es-ES" w:eastAsia="es-ES"/>
        </w:rPr>
      </w:pPr>
    </w:p>
    <w:p w:rsidR="00C01E51" w:rsidRPr="00C01E51" w:rsidRDefault="00C01E51" w:rsidP="00C01E51">
      <w:pPr>
        <w:spacing w:after="0" w:line="240" w:lineRule="auto"/>
        <w:contextualSpacing/>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OBJETO:</w:t>
      </w:r>
      <w:r w:rsidRPr="00C01E51">
        <w:rPr>
          <w:rFonts w:ascii="Times New Roman" w:eastAsia="Times New Roman" w:hAnsi="Times New Roman" w:cs="Times New Roman"/>
          <w:color w:val="FF0000"/>
          <w:sz w:val="24"/>
          <w:szCs w:val="24"/>
          <w:lang w:val="es-ES" w:eastAsia="es-ES"/>
        </w:rPr>
        <w:t xml:space="preserve"> </w:t>
      </w:r>
      <w:r w:rsidRPr="00C01E51">
        <w:rPr>
          <w:rFonts w:ascii="Times New Roman" w:eastAsia="Times New Roman" w:hAnsi="Times New Roman" w:cs="Times New Roman"/>
          <w:sz w:val="24"/>
          <w:szCs w:val="24"/>
          <w:lang w:val="es-ES" w:eastAsia="es-ES"/>
        </w:rPr>
        <w:t>Compra de medicamentos para las cinco Zonas Sanitarias, CAPS, Micro Hospitales y Hospitales de la periferia de la Provincia de San Juan, dependiente del Ministerio de Salud Pública.</w:t>
      </w:r>
    </w:p>
    <w:p w:rsidR="00C01E51" w:rsidRPr="00C01E51" w:rsidRDefault="00C01E51" w:rsidP="00C01E51">
      <w:pPr>
        <w:spacing w:after="0" w:line="240" w:lineRule="auto"/>
        <w:contextualSpacing/>
        <w:rPr>
          <w:rFonts w:ascii="Times New Roman" w:eastAsia="Times New Roman" w:hAnsi="Times New Roman" w:cs="Times New Roman"/>
          <w:sz w:val="24"/>
          <w:szCs w:val="24"/>
          <w:lang w:val="es-ES" w:eastAsia="es-ES"/>
        </w:rPr>
      </w:pP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VALOR DEL PLIEGO: $ 5.000,00.-  (Pesos Cinco Mil con 00/100.-).</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p>
    <w:p w:rsidR="00C01E51" w:rsidRPr="00C01E51" w:rsidRDefault="00C01E51" w:rsidP="00C01E51">
      <w:pPr>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sz w:val="24"/>
          <w:szCs w:val="24"/>
          <w:lang w:val="es-ES" w:eastAsia="es-ES"/>
        </w:rPr>
        <w:t xml:space="preserve">CÓDIGO SUGERIDO DE ACTIVIDAD: </w:t>
      </w:r>
      <w:r w:rsidRPr="00C01E51">
        <w:rPr>
          <w:rFonts w:ascii="Times New Roman" w:eastAsia="Times New Roman" w:hAnsi="Times New Roman" w:cs="Times New Roman"/>
          <w:bCs/>
          <w:sz w:val="24"/>
          <w:szCs w:val="24"/>
          <w:lang w:val="es-ES_tradnl" w:eastAsia="es-ES"/>
        </w:rPr>
        <w:t>210010 - 464310 – 477311 – 477312.</w:t>
      </w:r>
    </w:p>
    <w:p w:rsidR="00C01E51" w:rsidRPr="00C01E51" w:rsidRDefault="00C01E51" w:rsidP="00C01E51">
      <w:pPr>
        <w:spacing w:after="0" w:line="240" w:lineRule="auto"/>
        <w:jc w:val="both"/>
        <w:rPr>
          <w:rFonts w:ascii="Times New Roman" w:eastAsia="Times New Roman" w:hAnsi="Times New Roman" w:cs="Times New Roman"/>
          <w:color w:val="FF0000"/>
          <w:sz w:val="24"/>
          <w:szCs w:val="24"/>
          <w:lang w:val="es-ES" w:eastAsia="es-ES"/>
        </w:rPr>
      </w:pPr>
    </w:p>
    <w:p w:rsidR="00C01E51" w:rsidRPr="00C01E51" w:rsidRDefault="00C01E51" w:rsidP="00C01E51">
      <w:pPr>
        <w:spacing w:after="100" w:afterAutospacing="1"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La propuesta (Sobre General) será </w:t>
      </w:r>
      <w:proofErr w:type="spellStart"/>
      <w:r w:rsidRPr="00C01E51">
        <w:rPr>
          <w:rFonts w:ascii="Times New Roman" w:eastAsia="Times New Roman" w:hAnsi="Times New Roman" w:cs="Times New Roman"/>
          <w:bCs/>
          <w:sz w:val="24"/>
          <w:szCs w:val="24"/>
          <w:lang w:val="es-ES_tradnl" w:eastAsia="es-ES"/>
        </w:rPr>
        <w:t>recepcionada</w:t>
      </w:r>
      <w:proofErr w:type="spellEnd"/>
      <w:r w:rsidRPr="00C01E51">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C01E51" w:rsidRPr="00C01E51" w:rsidRDefault="00C01E51" w:rsidP="00C01E51">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Formas de presentación de la Propuesta</w:t>
      </w:r>
      <w:r w:rsidRPr="00C01E51">
        <w:rPr>
          <w:rFonts w:ascii="Times New Roman" w:eastAsia="Times New Roman" w:hAnsi="Times New Roman" w:cs="Times New Roman"/>
          <w:bCs/>
          <w:sz w:val="24"/>
          <w:szCs w:val="24"/>
          <w:lang w:val="es-ES_tradnl" w:eastAsia="es-ES"/>
        </w:rPr>
        <w:t>:</w:t>
      </w:r>
    </w:p>
    <w:p w:rsidR="00C01E51" w:rsidRPr="00C01E51" w:rsidRDefault="00C01E51" w:rsidP="00C01E51">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La Propuesta se presentará en </w:t>
      </w:r>
      <w:r w:rsidRPr="00C01E51">
        <w:rPr>
          <w:rFonts w:ascii="Times New Roman" w:eastAsia="Times New Roman" w:hAnsi="Times New Roman" w:cs="Times New Roman"/>
          <w:b/>
          <w:bCs/>
          <w:sz w:val="24"/>
          <w:szCs w:val="24"/>
          <w:lang w:val="es-ES_tradnl" w:eastAsia="es-ES"/>
        </w:rPr>
        <w:t>Sobre General</w:t>
      </w:r>
      <w:r w:rsidRPr="00C01E51">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C01E51">
        <w:rPr>
          <w:rFonts w:ascii="Times New Roman" w:eastAsia="Times New Roman" w:hAnsi="Times New Roman" w:cs="Times New Roman"/>
          <w:b/>
          <w:bCs/>
          <w:sz w:val="24"/>
          <w:szCs w:val="24"/>
          <w:lang w:val="es-ES_tradnl" w:eastAsia="es-ES"/>
        </w:rPr>
        <w:t>Sobre N°1</w:t>
      </w:r>
      <w:r w:rsidRPr="00C01E51">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C01E51">
        <w:rPr>
          <w:rFonts w:ascii="Times New Roman" w:eastAsia="Times New Roman" w:hAnsi="Times New Roman" w:cs="Times New Roman"/>
          <w:b/>
          <w:bCs/>
          <w:sz w:val="24"/>
          <w:szCs w:val="24"/>
          <w:lang w:val="es-ES_tradnl" w:eastAsia="es-ES"/>
        </w:rPr>
        <w:t>Sobre N° 2</w:t>
      </w:r>
      <w:r w:rsidRPr="00C01E51">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w:t>
      </w:r>
      <w:r w:rsidRPr="00C01E51">
        <w:rPr>
          <w:rFonts w:ascii="Times New Roman" w:eastAsia="Times New Roman" w:hAnsi="Times New Roman" w:cs="Times New Roman"/>
          <w:bCs/>
          <w:sz w:val="24"/>
          <w:szCs w:val="24"/>
          <w:lang w:val="es-ES_tradnl" w:eastAsia="es-ES"/>
        </w:rPr>
        <w:lastRenderedPageBreak/>
        <w:t>Oferta Económica Alternativa con el detalle técnico respectivo, ambos por duplicado, en sobre cerrado separado y dentro del Sobre General.</w:t>
      </w:r>
    </w:p>
    <w:p w:rsidR="00C01E51" w:rsidRPr="00C01E51" w:rsidRDefault="00C01E51" w:rsidP="00C01E51">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01E51" w:rsidRPr="00C01E51" w:rsidRDefault="00C01E51" w:rsidP="00C01E51">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C01E51">
        <w:rPr>
          <w:rFonts w:ascii="Times New Roman" w:eastAsia="Times New Roman" w:hAnsi="Times New Roman" w:cs="Times New Roman"/>
          <w:b/>
          <w:bCs/>
          <w:sz w:val="24"/>
          <w:szCs w:val="24"/>
          <w:lang w:val="es-ES_tradnl" w:eastAsia="es-ES"/>
        </w:rPr>
        <w:t>La documentación exigida (Sobre N° 1) será:</w:t>
      </w:r>
    </w:p>
    <w:p w:rsidR="00C01E51" w:rsidRPr="00C01E51" w:rsidRDefault="00C01E51" w:rsidP="00C01E51">
      <w:pPr>
        <w:widowControl w:val="0"/>
        <w:spacing w:after="100" w:afterAutospacing="1" w:line="240" w:lineRule="auto"/>
        <w:jc w:val="both"/>
        <w:rPr>
          <w:rFonts w:ascii="Times New Roman" w:eastAsia="Times New Roman" w:hAnsi="Times New Roman" w:cs="Times New Roman"/>
          <w:b/>
          <w:bCs/>
          <w:sz w:val="24"/>
          <w:szCs w:val="24"/>
          <w:u w:val="single"/>
          <w:lang w:val="es-ES_tradnl" w:eastAsia="es-ES"/>
        </w:rPr>
      </w:pPr>
      <w:r w:rsidRPr="00C01E51">
        <w:rPr>
          <w:rFonts w:ascii="Times New Roman" w:eastAsia="Times New Roman" w:hAnsi="Times New Roman" w:cs="Times New Roman"/>
          <w:b/>
          <w:bCs/>
          <w:sz w:val="24"/>
          <w:szCs w:val="24"/>
          <w:u w:val="single"/>
          <w:lang w:val="es-ES_tradnl" w:eastAsia="es-ES"/>
        </w:rPr>
        <w:t>DOCUMENTACIÓN GENERAL</w:t>
      </w:r>
    </w:p>
    <w:p w:rsidR="00C01E51" w:rsidRPr="00C01E51" w:rsidRDefault="00C01E51" w:rsidP="00C01E51">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Copia de constancia de inscripción en la AFIP vigente.</w:t>
      </w:r>
    </w:p>
    <w:p w:rsidR="00C01E51" w:rsidRPr="00C01E51" w:rsidRDefault="00C01E51" w:rsidP="00C01E51">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C01E51" w:rsidRPr="00C01E51" w:rsidRDefault="00C01E51" w:rsidP="00C01E51">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Deberá presentar: </w:t>
      </w:r>
    </w:p>
    <w:p w:rsidR="00C01E51" w:rsidRPr="00C01E51" w:rsidRDefault="00C01E51" w:rsidP="00C01E51">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C01E51" w:rsidRPr="00C01E51" w:rsidRDefault="00C01E51" w:rsidP="00C01E51">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C01E51" w:rsidRPr="00C01E51" w:rsidRDefault="00C01E51" w:rsidP="00C01E51">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Constituir Domicilio Legal para el presente trámite en la Provincia de San Juan.</w:t>
      </w:r>
    </w:p>
    <w:p w:rsidR="00C01E51" w:rsidRPr="00C01E51" w:rsidRDefault="00C01E51" w:rsidP="00C01E51">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En caso de </w:t>
      </w:r>
      <w:r w:rsidRPr="00C01E51">
        <w:rPr>
          <w:rFonts w:ascii="Times New Roman" w:eastAsia="Times New Roman" w:hAnsi="Times New Roman" w:cs="Times New Roman"/>
          <w:b/>
          <w:bCs/>
          <w:sz w:val="24"/>
          <w:szCs w:val="24"/>
          <w:lang w:val="es-ES_tradnl" w:eastAsia="es-ES"/>
        </w:rPr>
        <w:t>Personas Jurídicas</w:t>
      </w:r>
      <w:r w:rsidRPr="00C01E51">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01E51" w:rsidRPr="00C01E51" w:rsidRDefault="00C01E51" w:rsidP="00C01E51">
      <w:pPr>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En caso de </w:t>
      </w:r>
      <w:r w:rsidRPr="00C01E51">
        <w:rPr>
          <w:rFonts w:ascii="Times New Roman" w:eastAsia="Times New Roman" w:hAnsi="Times New Roman" w:cs="Times New Roman"/>
          <w:b/>
          <w:bCs/>
          <w:sz w:val="24"/>
          <w:szCs w:val="24"/>
          <w:lang w:val="es-ES_tradnl" w:eastAsia="es-ES"/>
        </w:rPr>
        <w:t xml:space="preserve">Personas Físicas </w:t>
      </w:r>
      <w:r w:rsidRPr="00C01E51">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un Apoderado, debe </w:t>
      </w:r>
      <w:r w:rsidRPr="00C01E51">
        <w:rPr>
          <w:rFonts w:ascii="Times New Roman" w:eastAsia="Times New Roman" w:hAnsi="Times New Roman" w:cs="Times New Roman"/>
          <w:bCs/>
          <w:sz w:val="24"/>
          <w:szCs w:val="24"/>
          <w:lang w:val="es-ES_tradnl" w:eastAsia="es-ES"/>
        </w:rPr>
        <w:lastRenderedPageBreak/>
        <w:t>acreditarse la representatividad del firmante de la documentación con copia, certificada por Escribano Público, del Poder invocado.</w:t>
      </w: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C01E51" w:rsidRPr="00C01E51" w:rsidRDefault="00C01E51" w:rsidP="00C01E51">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C01E51" w:rsidRPr="00C01E51" w:rsidRDefault="00C01E51" w:rsidP="00C01E51">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Garantía de Oferta</w:t>
      </w:r>
      <w:r w:rsidRPr="00C01E51">
        <w:rPr>
          <w:rFonts w:ascii="Times New Roman" w:eastAsia="Times New Roman" w:hAnsi="Times New Roman" w:cs="Times New Roman"/>
          <w:bCs/>
          <w:sz w:val="24"/>
          <w:szCs w:val="24"/>
          <w:lang w:val="es-ES_tradnl" w:eastAsia="es-ES"/>
        </w:rPr>
        <w:t xml:space="preserve">: Presentar garantía equivalente al </w:t>
      </w:r>
      <w:r w:rsidRPr="00C01E51">
        <w:rPr>
          <w:rFonts w:ascii="Times New Roman" w:eastAsia="Times New Roman" w:hAnsi="Times New Roman" w:cs="Times New Roman"/>
          <w:b/>
          <w:bCs/>
          <w:sz w:val="24"/>
          <w:szCs w:val="24"/>
          <w:lang w:val="es-ES_tradnl" w:eastAsia="es-ES"/>
        </w:rPr>
        <w:t>1%</w:t>
      </w:r>
      <w:r w:rsidRPr="00C01E51">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C01E51" w:rsidRPr="00C01E51" w:rsidRDefault="00C01E51" w:rsidP="00C01E51">
      <w:pPr>
        <w:spacing w:after="0" w:line="240" w:lineRule="auto"/>
        <w:jc w:val="both"/>
        <w:rPr>
          <w:rFonts w:ascii="Times New Roman" w:eastAsia="Times New Roman" w:hAnsi="Times New Roman" w:cs="Times New Roman"/>
          <w:bCs/>
          <w:sz w:val="24"/>
          <w:szCs w:val="24"/>
          <w:u w:val="single"/>
          <w:lang w:val="es-ES_tradnl" w:eastAsia="es-ES"/>
        </w:rPr>
      </w:pPr>
      <w:r w:rsidRPr="00C01E51">
        <w:rPr>
          <w:rFonts w:ascii="Times New Roman" w:eastAsia="Times New Roman" w:hAnsi="Times New Roman" w:cs="Times New Roman"/>
          <w:bCs/>
          <w:sz w:val="24"/>
          <w:szCs w:val="24"/>
          <w:lang w:val="es-ES_tradnl" w:eastAsia="es-ES"/>
        </w:rPr>
        <w:t xml:space="preserve">a) </w:t>
      </w:r>
      <w:r w:rsidRPr="00C01E51">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C01E51" w:rsidRPr="00C01E51" w:rsidRDefault="00C01E51" w:rsidP="00C01E51">
      <w:pPr>
        <w:spacing w:after="0" w:line="240" w:lineRule="auto"/>
        <w:jc w:val="both"/>
        <w:rPr>
          <w:rFonts w:ascii="Times New Roman" w:eastAsia="Times New Roman" w:hAnsi="Times New Roman" w:cs="Times New Roman"/>
          <w:bCs/>
          <w:sz w:val="24"/>
          <w:szCs w:val="24"/>
          <w:u w:val="single"/>
          <w:lang w:val="es-ES_tradnl" w:eastAsia="es-ES"/>
        </w:rPr>
      </w:pPr>
      <w:r w:rsidRPr="00C01E51">
        <w:rPr>
          <w:rFonts w:ascii="Times New Roman" w:eastAsia="Times New Roman" w:hAnsi="Times New Roman" w:cs="Times New Roman"/>
          <w:bCs/>
          <w:sz w:val="24"/>
          <w:szCs w:val="24"/>
          <w:lang w:val="es-ES_tradnl" w:eastAsia="es-ES"/>
        </w:rPr>
        <w:t xml:space="preserve">b) </w:t>
      </w:r>
      <w:r w:rsidRPr="00C01E51">
        <w:rPr>
          <w:rFonts w:ascii="Times New Roman" w:eastAsia="Times New Roman" w:hAnsi="Times New Roman" w:cs="Times New Roman"/>
          <w:bCs/>
          <w:sz w:val="24"/>
          <w:szCs w:val="24"/>
          <w:u w:val="single"/>
          <w:lang w:val="es-ES_tradnl" w:eastAsia="es-ES"/>
        </w:rPr>
        <w:t>Aval bancario.</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c) </w:t>
      </w:r>
      <w:r w:rsidRPr="00C01E51">
        <w:rPr>
          <w:rFonts w:ascii="Times New Roman" w:eastAsia="Times New Roman" w:hAnsi="Times New Roman" w:cs="Times New Roman"/>
          <w:bCs/>
          <w:sz w:val="24"/>
          <w:szCs w:val="24"/>
          <w:u w:val="single"/>
          <w:lang w:val="es-ES_tradnl" w:eastAsia="es-ES"/>
        </w:rPr>
        <w:t>Crédito Bancario:</w:t>
      </w:r>
      <w:r w:rsidRPr="00C01E51">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d) </w:t>
      </w:r>
      <w:r w:rsidRPr="00C01E51">
        <w:rPr>
          <w:rFonts w:ascii="Times New Roman" w:hAnsi="Times New Roman" w:cs="Times New Roman"/>
          <w:bCs/>
          <w:sz w:val="24"/>
          <w:szCs w:val="24"/>
          <w:u w:val="single"/>
          <w:lang w:val="es-ES_tradnl"/>
        </w:rPr>
        <w:t>Pagare:</w:t>
      </w:r>
      <w:r w:rsidRPr="00C01E51">
        <w:rPr>
          <w:rFonts w:ascii="Times New Roman" w:hAnsi="Times New Roman" w:cs="Times New Roman"/>
          <w:bCs/>
          <w:sz w:val="24"/>
          <w:szCs w:val="24"/>
          <w:lang w:val="es-ES_tradnl"/>
        </w:rPr>
        <w:t xml:space="preserve"> debe ser presentado con aval bancario o aval comercial:</w:t>
      </w:r>
    </w:p>
    <w:p w:rsidR="00C01E51" w:rsidRPr="00C01E51" w:rsidRDefault="00C01E51" w:rsidP="00C01E51">
      <w:pPr>
        <w:spacing w:after="0"/>
        <w:jc w:val="both"/>
        <w:rPr>
          <w:rFonts w:ascii="Times New Roman" w:hAnsi="Times New Roman" w:cs="Times New Roman"/>
          <w:b/>
          <w:bCs/>
          <w:sz w:val="24"/>
          <w:szCs w:val="24"/>
          <w:lang w:val="es-ES_tradnl"/>
        </w:rPr>
      </w:pPr>
      <w:r w:rsidRPr="00C01E51">
        <w:rPr>
          <w:rFonts w:ascii="Times New Roman" w:hAnsi="Times New Roman" w:cs="Times New Roman"/>
          <w:b/>
          <w:bCs/>
          <w:sz w:val="24"/>
          <w:szCs w:val="24"/>
          <w:lang w:val="es-ES_tradnl"/>
        </w:rPr>
        <w:t xml:space="preserve">Con Aval Bancario debe ser suscripto: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Contener el número de Expediente y el Objeto de la contratación que garantiza.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
          <w:bCs/>
          <w:sz w:val="24"/>
          <w:szCs w:val="24"/>
          <w:lang w:val="es-ES_tradnl"/>
        </w:rPr>
        <w:t>Cuando el pagare sea presentado con Aval Comercial</w:t>
      </w:r>
      <w:r w:rsidRPr="00C01E51">
        <w:rPr>
          <w:rFonts w:ascii="Times New Roman" w:hAnsi="Times New Roman" w:cs="Times New Roman"/>
          <w:bCs/>
          <w:sz w:val="24"/>
          <w:szCs w:val="24"/>
          <w:lang w:val="es-ES_tradnl"/>
        </w:rPr>
        <w:t xml:space="preserve">, además de los requisitos del párrafo anterior, debe ser acompañado con: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Constancia de inscripción en AFIP actualizada.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Firma certificada por Escribano Publico o Entidad Bancaria.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Certificación de Ingresos detallando los montos de facturación de los últimos seis meses anteriores a la presentación.</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Este requisito es importante a fin de analizar la solvencia de la firma que avala. </w:t>
      </w:r>
    </w:p>
    <w:p w:rsidR="00C01E51" w:rsidRPr="00C01E51" w:rsidRDefault="00C01E51" w:rsidP="00C01E51">
      <w:pPr>
        <w:spacing w:after="0"/>
        <w:jc w:val="both"/>
        <w:rPr>
          <w:rFonts w:ascii="Times New Roman" w:hAnsi="Times New Roman" w:cs="Times New Roman"/>
          <w:bCs/>
          <w:sz w:val="24"/>
          <w:szCs w:val="24"/>
          <w:lang w:val="es-ES_tradnl"/>
        </w:rPr>
      </w:pP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eastAsia="Times New Roman" w:hAnsi="Times New Roman" w:cs="Times New Roman"/>
          <w:bCs/>
          <w:sz w:val="24"/>
          <w:szCs w:val="24"/>
          <w:lang w:val="es-ES_tradnl" w:eastAsia="es-ES"/>
        </w:rPr>
        <w:t xml:space="preserve">         e) </w:t>
      </w:r>
      <w:r w:rsidRPr="00C01E51">
        <w:rPr>
          <w:rFonts w:ascii="Times New Roman" w:hAnsi="Times New Roman" w:cs="Times New Roman"/>
          <w:bCs/>
          <w:sz w:val="24"/>
          <w:szCs w:val="24"/>
          <w:u w:val="single"/>
          <w:lang w:val="es-ES_tradnl"/>
        </w:rPr>
        <w:t>Seguro de Caución</w:t>
      </w:r>
      <w:r w:rsidRPr="00C01E51">
        <w:rPr>
          <w:rFonts w:ascii="Times New Roman" w:hAnsi="Times New Roman" w:cs="Times New Roman"/>
          <w:bCs/>
          <w:sz w:val="24"/>
          <w:szCs w:val="24"/>
          <w:lang w:val="es-ES_tradnl"/>
        </w:rPr>
        <w:t xml:space="preserve">: La póliza de seguro debe contener la siguiente información:  </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 xml:space="preserve">Ser emitida a favor del Gobierno de la Provincia de San Juan, identificando la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Jurisdicción y el Organismo contratante.</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El tipo de contratación y Número de Contratación, Número de Expediente y Objeto.</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La agencia/compañía de seguro debe estar establecida en la Provincia de San Juan.</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sz w:val="24"/>
          <w:szCs w:val="24"/>
          <w:lang w:val="es-ES" w:eastAsia="es-ES"/>
        </w:rPr>
        <w:t xml:space="preserve">Entiéndase por ella constituirse para operar en la Provincia de San Juan. </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Aceptación de los Tribunales Ordinarios de la Provincia de San Juan, renunciando a otros fueros provinciales y nacionales</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lastRenderedPageBreak/>
        <w:t xml:space="preserve">- </w:t>
      </w:r>
      <w:r w:rsidRPr="00C01E51">
        <w:rPr>
          <w:rFonts w:ascii="Times New Roman" w:hAnsi="Times New Roman" w:cs="Times New Roman"/>
          <w:sz w:val="24"/>
          <w:szCs w:val="24"/>
          <w:lang w:val="es-ES" w:eastAsia="es-ES"/>
        </w:rPr>
        <w:t>Certificación de firma del emisor de la póliza, adendas o endosos por Escribano Público (identidad y carácter).</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Compra de Pliego</w:t>
      </w:r>
      <w:r w:rsidRPr="00C01E51">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C01E51" w:rsidRPr="00C01E51" w:rsidRDefault="00C01E51" w:rsidP="00C01E51">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Mantenimiento de Oferta</w:t>
      </w:r>
      <w:r w:rsidRPr="00C01E51">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C01E51" w:rsidRPr="00C01E51" w:rsidRDefault="00C01E51" w:rsidP="00C01E51">
      <w:pPr>
        <w:widowControl w:val="0"/>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C01E51" w:rsidRPr="00C01E51" w:rsidRDefault="00C01E51" w:rsidP="00C01E51">
      <w:pPr>
        <w:widowControl w:val="0"/>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widowControl w:val="0"/>
        <w:numPr>
          <w:ilvl w:val="0"/>
          <w:numId w:val="14"/>
        </w:numPr>
        <w:suppressAutoHyphens/>
        <w:spacing w:after="0" w:line="240" w:lineRule="auto"/>
        <w:ind w:left="786"/>
        <w:contextualSpacing/>
        <w:jc w:val="both"/>
        <w:rPr>
          <w:rFonts w:ascii="Times New Roman" w:eastAsiaTheme="minorEastAsia" w:hAnsi="Times New Roman" w:cs="Times New Roman"/>
          <w:b/>
          <w:bCs/>
          <w:sz w:val="24"/>
          <w:szCs w:val="24"/>
          <w:u w:val="single"/>
          <w:lang w:val="es-ES_tradnl" w:eastAsia="es-AR"/>
        </w:rPr>
      </w:pPr>
      <w:r w:rsidRPr="00C01E51">
        <w:rPr>
          <w:rFonts w:ascii="Times New Roman" w:eastAsiaTheme="minorEastAsia" w:hAnsi="Times New Roman" w:cs="Times New Roman"/>
          <w:b/>
          <w:bCs/>
          <w:sz w:val="24"/>
          <w:szCs w:val="24"/>
          <w:u w:val="single"/>
          <w:lang w:val="es-ES_tradnl" w:eastAsia="es-AR"/>
        </w:rPr>
        <w:t xml:space="preserve">Documentación específica para adquisición de Medicamentos </w:t>
      </w:r>
    </w:p>
    <w:p w:rsidR="00C01E51" w:rsidRPr="00C01E51" w:rsidRDefault="00C01E51" w:rsidP="00C01E51">
      <w:pPr>
        <w:widowControl w:val="0"/>
        <w:suppressAutoHyphens/>
        <w:spacing w:after="0" w:line="240" w:lineRule="auto"/>
        <w:jc w:val="both"/>
        <w:rPr>
          <w:rFonts w:ascii="Times New Roman" w:eastAsia="Times New Roman" w:hAnsi="Times New Roman" w:cs="Times New Roman"/>
          <w:bCs/>
          <w:sz w:val="24"/>
          <w:szCs w:val="24"/>
          <w:u w:val="single"/>
          <w:lang w:val="es-ES_tradnl" w:eastAsia="es-ES"/>
        </w:rPr>
      </w:pPr>
    </w:p>
    <w:p w:rsidR="00C01E51" w:rsidRPr="00C01E51" w:rsidRDefault="00C01E51" w:rsidP="00C01E51">
      <w:pPr>
        <w:widowControl w:val="0"/>
        <w:suppressAutoHyphens/>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Deberá dar cumplimiento a la </w:t>
      </w:r>
      <w:r w:rsidRPr="00C01E51">
        <w:rPr>
          <w:rFonts w:ascii="Times New Roman" w:eastAsia="Times New Roman" w:hAnsi="Times New Roman" w:cs="Times New Roman"/>
          <w:b/>
          <w:bCs/>
          <w:sz w:val="24"/>
          <w:szCs w:val="24"/>
          <w:lang w:val="es-ES_tradnl" w:eastAsia="es-ES"/>
        </w:rPr>
        <w:t>Resolución Nº 1915-MSP-16</w:t>
      </w:r>
      <w:r w:rsidRPr="00C01E51">
        <w:rPr>
          <w:rFonts w:ascii="Times New Roman" w:eastAsia="Times New Roman" w:hAnsi="Times New Roman" w:cs="Times New Roman"/>
          <w:bCs/>
          <w:sz w:val="24"/>
          <w:szCs w:val="24"/>
          <w:lang w:val="es-ES_tradnl" w:eastAsia="es-ES"/>
        </w:rPr>
        <w:t xml:space="preserve">. </w:t>
      </w:r>
    </w:p>
    <w:p w:rsidR="00C01E51" w:rsidRPr="00C01E51" w:rsidRDefault="00C01E51" w:rsidP="00C01E51">
      <w:pPr>
        <w:widowControl w:val="0"/>
        <w:suppressAutoHyphens/>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Toda, Droguería y Distribuidora que se presente en Licitaciones Públicas, Privadas, Compras Directas o Concursos de Precios, deberán acompañar en forma conjunta con la propuesta, el certificado de inscripción y/o reinscripción del establecimiento en la provincia correspondiente al año en curso, expedido por División Farmacia del Ministerio de Salud Pública de San Juan. </w:t>
      </w:r>
    </w:p>
    <w:p w:rsidR="00C01E51" w:rsidRPr="00C01E51" w:rsidRDefault="00C01E51" w:rsidP="00C01E51">
      <w:pPr>
        <w:widowControl w:val="0"/>
        <w:suppressAutoHyphens/>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       Todo Laboratorio que se presente en Licitaciones Públicas, Privadas, Compras Directas o Concursos de Precios deberá acompañar en forma conjunta con la propuesta y de manera obligatoria:</w:t>
      </w:r>
    </w:p>
    <w:p w:rsidR="00C01E51" w:rsidRPr="00C01E51" w:rsidRDefault="00C01E51" w:rsidP="00C01E51">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Certificado de inscripción del establecimiento otorgado por ANMAT,</w:t>
      </w:r>
    </w:p>
    <w:p w:rsidR="00C01E51" w:rsidRPr="00C01E51" w:rsidRDefault="00C01E51" w:rsidP="00C01E51">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Disposición del actual Director Técnico otorgado por ANMAT,</w:t>
      </w:r>
    </w:p>
    <w:p w:rsidR="00C01E51" w:rsidRPr="00C01E51" w:rsidRDefault="00C01E51" w:rsidP="00C01E51">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Certificado de Libre sanción del establecimiento otorgado por ANMAT.</w:t>
      </w:r>
    </w:p>
    <w:p w:rsidR="00C01E51" w:rsidRPr="00C01E51" w:rsidRDefault="00C01E51" w:rsidP="00C01E51">
      <w:pPr>
        <w:widowControl w:val="0"/>
        <w:suppressAutoHyphens/>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En el Sobre N° 2</w:t>
      </w:r>
      <w:r w:rsidRPr="00C01E51">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C01E51" w:rsidRPr="00C01E51" w:rsidRDefault="00C01E51" w:rsidP="00C01E51">
      <w:pPr>
        <w:widowControl w:val="0"/>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 </w:t>
      </w:r>
    </w:p>
    <w:p w:rsidR="00C01E51" w:rsidRPr="00C01E51" w:rsidRDefault="00C01E51" w:rsidP="00C01E51">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C01E51">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C01E51" w:rsidRPr="00C01E51" w:rsidRDefault="00C01E51" w:rsidP="00C01E51">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C01E51">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C01E51" w:rsidRPr="00C01E51" w:rsidRDefault="00C01E51" w:rsidP="00C01E51">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C01E51">
        <w:rPr>
          <w:rFonts w:ascii="Times New Roman" w:eastAsiaTheme="minorEastAsia" w:hAnsi="Times New Roman" w:cs="Times New Roman"/>
          <w:bCs/>
          <w:sz w:val="24"/>
          <w:szCs w:val="24"/>
          <w:lang w:val="es-ES_tradnl" w:eastAsia="es-AR"/>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C01E51" w:rsidRPr="00C01E51" w:rsidRDefault="00C01E51" w:rsidP="00C01E51">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C01E51">
        <w:rPr>
          <w:rFonts w:ascii="Times New Roman" w:eastAsiaTheme="minorEastAsia" w:hAnsi="Times New Roman" w:cs="Times New Roman"/>
          <w:bCs/>
          <w:sz w:val="24"/>
          <w:szCs w:val="24"/>
          <w:lang w:val="es-ES_tradnl" w:eastAsia="es-AR"/>
        </w:rPr>
        <w:t>El precio ofertado deberá ser:</w:t>
      </w:r>
    </w:p>
    <w:p w:rsidR="00C01E51" w:rsidRPr="00C01E51" w:rsidRDefault="00C01E51" w:rsidP="00C01E51">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C01E51" w:rsidRPr="00C01E51" w:rsidRDefault="00C01E51" w:rsidP="00C01E51">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01E51" w:rsidRPr="00C01E51" w:rsidRDefault="00C01E51" w:rsidP="00C01E51">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El proponente podrá formular la propuesta por todo o parte de lo solicitado, siempre por renglón completo. Podrá cotizar también una sola alternativa, cuando haya cotizado el renglón principal y hacerlo en sobre separado. Deberá individualizar el </w:t>
      </w:r>
      <w:r w:rsidRPr="00C01E51">
        <w:rPr>
          <w:rFonts w:ascii="Times New Roman" w:eastAsia="Times New Roman" w:hAnsi="Times New Roman" w:cs="Times New Roman"/>
          <w:bCs/>
          <w:sz w:val="24"/>
          <w:szCs w:val="24"/>
          <w:lang w:val="es-ES_tradnl" w:eastAsia="es-ES"/>
        </w:rPr>
        <w:lastRenderedPageBreak/>
        <w:t>proceso y presentar por duplicado la oferta. En el caso de que la compra sea realizada en lotes, esta será la unidad mínima de cotización y adjudicación.</w:t>
      </w:r>
    </w:p>
    <w:p w:rsidR="00C01E51" w:rsidRPr="00C01E51" w:rsidRDefault="00C01E51" w:rsidP="00C01E51">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Rechazo Automático</w:t>
      </w:r>
      <w:r w:rsidRPr="00C01E51">
        <w:rPr>
          <w:rFonts w:ascii="Times New Roman" w:eastAsia="Times New Roman" w:hAnsi="Times New Roman" w:cs="Times New Roman"/>
          <w:bCs/>
          <w:sz w:val="24"/>
          <w:szCs w:val="24"/>
          <w:lang w:val="es-ES_tradnl" w:eastAsia="es-ES"/>
        </w:rPr>
        <w:t>:</w:t>
      </w:r>
    </w:p>
    <w:p w:rsidR="00C01E51" w:rsidRPr="00C01E51" w:rsidRDefault="00C01E51" w:rsidP="00C01E51">
      <w:pPr>
        <w:spacing w:after="100" w:afterAutospacing="1"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01E51" w:rsidRPr="00C01E51" w:rsidRDefault="00C01E51" w:rsidP="00C01E51">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C01E51">
        <w:rPr>
          <w:rFonts w:ascii="Times New Roman" w:eastAsia="Times New Roman" w:hAnsi="Times New Roman" w:cs="Times New Roman"/>
          <w:b/>
          <w:bCs/>
          <w:sz w:val="24"/>
          <w:szCs w:val="24"/>
          <w:lang w:val="es-ES_tradnl" w:eastAsia="es-ES"/>
        </w:rPr>
        <w:t xml:space="preserve">Disposiciones generales: </w:t>
      </w:r>
    </w:p>
    <w:p w:rsidR="00C01E51" w:rsidRPr="00C01E51" w:rsidRDefault="00C01E51" w:rsidP="00C01E51">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Facultades de la Administración</w:t>
      </w:r>
      <w:r w:rsidRPr="00C01E51">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01E51" w:rsidRPr="00C01E51" w:rsidRDefault="00C01E51" w:rsidP="00C01E51">
      <w:pPr>
        <w:spacing w:after="0" w:line="240" w:lineRule="auto"/>
        <w:jc w:val="both"/>
        <w:rPr>
          <w:rFonts w:ascii="Times New Roman" w:hAnsi="Times New Roman" w:cs="Times New Roman"/>
          <w:bCs/>
          <w:sz w:val="24"/>
          <w:szCs w:val="24"/>
          <w:lang w:val="es-ES_tradnl"/>
        </w:rPr>
      </w:pPr>
    </w:p>
    <w:p w:rsidR="00C01E51" w:rsidRPr="00C01E51" w:rsidRDefault="00C01E51" w:rsidP="00C01E51">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Impugnaciones</w:t>
      </w:r>
      <w:r w:rsidRPr="00C01E51">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01E51" w:rsidRPr="00C01E51" w:rsidRDefault="00C01E51" w:rsidP="00C01E51">
      <w:pPr>
        <w:widowControl w:val="0"/>
        <w:suppressAutoHyphens/>
        <w:spacing w:after="0" w:line="240" w:lineRule="auto"/>
        <w:ind w:right="74"/>
        <w:jc w:val="both"/>
        <w:rPr>
          <w:rFonts w:ascii="Times New Roman" w:eastAsia="Times New Roman" w:hAnsi="Times New Roman" w:cs="Times New Roman"/>
          <w:bCs/>
          <w:sz w:val="24"/>
          <w:szCs w:val="24"/>
          <w:lang w:val="es-ES_tradnl" w:eastAsia="es-ES"/>
        </w:rPr>
      </w:pPr>
    </w:p>
    <w:p w:rsidR="00C01E51" w:rsidRPr="00C01E51" w:rsidRDefault="00C01E51" w:rsidP="00C01E51">
      <w:pPr>
        <w:numPr>
          <w:ilvl w:val="0"/>
          <w:numId w:val="12"/>
        </w:numPr>
        <w:spacing w:after="0" w:line="240" w:lineRule="auto"/>
        <w:ind w:left="426"/>
        <w:jc w:val="both"/>
        <w:rPr>
          <w:rFonts w:ascii="Times New Roman" w:hAnsi="Times New Roman" w:cs="Times New Roman"/>
          <w:bCs/>
          <w:sz w:val="24"/>
          <w:szCs w:val="24"/>
          <w:lang w:val="es-ES_tradnl"/>
        </w:rPr>
      </w:pPr>
      <w:r w:rsidRPr="00C01E51">
        <w:rPr>
          <w:rFonts w:ascii="Times New Roman" w:hAnsi="Times New Roman" w:cs="Times New Roman"/>
          <w:b/>
          <w:bCs/>
          <w:sz w:val="24"/>
          <w:szCs w:val="24"/>
          <w:lang w:val="es-ES_tradnl"/>
        </w:rPr>
        <w:t>Comisión de Adjudicación</w:t>
      </w:r>
      <w:r w:rsidRPr="00C01E51">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Posteriormente la Autoridad Administrativa dictará el Acto de Adjudicación.</w:t>
      </w:r>
    </w:p>
    <w:p w:rsidR="00C01E51" w:rsidRPr="00C01E51" w:rsidRDefault="00C01E51" w:rsidP="00C01E51">
      <w:pPr>
        <w:spacing w:after="0" w:line="240" w:lineRule="auto"/>
        <w:jc w:val="both"/>
        <w:rPr>
          <w:rFonts w:ascii="Times New Roman" w:hAnsi="Times New Roman" w:cs="Times New Roman"/>
          <w:b/>
          <w:bCs/>
          <w:sz w:val="24"/>
          <w:szCs w:val="24"/>
          <w:lang w:val="es-ES_tradnl"/>
        </w:rPr>
      </w:pPr>
    </w:p>
    <w:p w:rsidR="00C01E51" w:rsidRPr="00C01E51" w:rsidRDefault="00C01E51" w:rsidP="00C01E51">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Notificaciones</w:t>
      </w:r>
      <w:r w:rsidRPr="00C01E51">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C01E51" w:rsidRPr="00C01E51" w:rsidRDefault="00C01E51" w:rsidP="00C01E51">
      <w:pPr>
        <w:suppressAutoHyphens/>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
          <w:bCs/>
          <w:sz w:val="24"/>
          <w:szCs w:val="24"/>
          <w:lang w:val="es-ES_tradnl" w:eastAsia="es-ES"/>
        </w:rPr>
        <w:t>Garantía de Adjudicación</w:t>
      </w:r>
      <w:r w:rsidRPr="00C01E51">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C01E51" w:rsidRPr="00C01E51" w:rsidRDefault="00C01E51" w:rsidP="00C01E51">
      <w:pPr>
        <w:suppressAutoHyphens/>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spacing w:after="0" w:line="240" w:lineRule="auto"/>
        <w:jc w:val="both"/>
        <w:rPr>
          <w:rFonts w:ascii="Times New Roman" w:eastAsia="Times New Roman" w:hAnsi="Times New Roman" w:cs="Times New Roman"/>
          <w:bCs/>
          <w:sz w:val="24"/>
          <w:szCs w:val="24"/>
          <w:u w:val="single"/>
          <w:lang w:val="es-ES_tradnl" w:eastAsia="es-ES"/>
        </w:rPr>
      </w:pPr>
      <w:r w:rsidRPr="00C01E51">
        <w:rPr>
          <w:rFonts w:ascii="Times New Roman" w:eastAsia="Times New Roman" w:hAnsi="Times New Roman" w:cs="Times New Roman"/>
          <w:bCs/>
          <w:sz w:val="24"/>
          <w:szCs w:val="24"/>
          <w:lang w:val="es-ES_tradnl" w:eastAsia="es-ES"/>
        </w:rPr>
        <w:t xml:space="preserve">a) </w:t>
      </w:r>
      <w:r w:rsidRPr="00C01E51">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C01E51" w:rsidRPr="00C01E51" w:rsidRDefault="00C01E51" w:rsidP="00C01E51">
      <w:pPr>
        <w:spacing w:after="0" w:line="240" w:lineRule="auto"/>
        <w:jc w:val="both"/>
        <w:rPr>
          <w:rFonts w:ascii="Times New Roman" w:eastAsia="Times New Roman" w:hAnsi="Times New Roman" w:cs="Times New Roman"/>
          <w:bCs/>
          <w:sz w:val="24"/>
          <w:szCs w:val="24"/>
          <w:u w:val="single"/>
          <w:lang w:val="es-ES_tradnl" w:eastAsia="es-ES"/>
        </w:rPr>
      </w:pPr>
      <w:r w:rsidRPr="00C01E51">
        <w:rPr>
          <w:rFonts w:ascii="Times New Roman" w:eastAsia="Times New Roman" w:hAnsi="Times New Roman" w:cs="Times New Roman"/>
          <w:bCs/>
          <w:sz w:val="24"/>
          <w:szCs w:val="24"/>
          <w:lang w:val="es-ES_tradnl" w:eastAsia="es-ES"/>
        </w:rPr>
        <w:t xml:space="preserve">b) </w:t>
      </w:r>
      <w:r w:rsidRPr="00C01E51">
        <w:rPr>
          <w:rFonts w:ascii="Times New Roman" w:eastAsia="Times New Roman" w:hAnsi="Times New Roman" w:cs="Times New Roman"/>
          <w:bCs/>
          <w:sz w:val="24"/>
          <w:szCs w:val="24"/>
          <w:u w:val="single"/>
          <w:lang w:val="es-ES_tradnl" w:eastAsia="es-ES"/>
        </w:rPr>
        <w:t>Aval bancario.</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c) </w:t>
      </w:r>
      <w:r w:rsidRPr="00C01E51">
        <w:rPr>
          <w:rFonts w:ascii="Times New Roman" w:eastAsia="Times New Roman" w:hAnsi="Times New Roman" w:cs="Times New Roman"/>
          <w:bCs/>
          <w:sz w:val="24"/>
          <w:szCs w:val="24"/>
          <w:u w:val="single"/>
          <w:lang w:val="es-ES_tradnl" w:eastAsia="es-ES"/>
        </w:rPr>
        <w:t>Crédito Bancario:</w:t>
      </w:r>
      <w:r w:rsidRPr="00C01E51">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lastRenderedPageBreak/>
        <w:t>- Transferencia Bancaria, debe adjuntar comprobante de transferencia y formulario de nota de la declaración jurada según Circular Conjunta N° 002-OCC-2019 y 001-TGP-2019.</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C01E51" w:rsidRPr="00C01E51" w:rsidRDefault="00C01E51" w:rsidP="00C01E51">
      <w:pPr>
        <w:suppressAutoHyphens/>
        <w:spacing w:after="12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d) </w:t>
      </w:r>
      <w:r w:rsidRPr="00C01E51">
        <w:rPr>
          <w:rFonts w:ascii="Times New Roman" w:hAnsi="Times New Roman" w:cs="Times New Roman"/>
          <w:bCs/>
          <w:sz w:val="24"/>
          <w:szCs w:val="24"/>
          <w:u w:val="single"/>
          <w:lang w:val="es-ES_tradnl"/>
        </w:rPr>
        <w:t>Pagare:</w:t>
      </w:r>
      <w:r w:rsidRPr="00C01E51">
        <w:rPr>
          <w:rFonts w:ascii="Times New Roman" w:hAnsi="Times New Roman" w:cs="Times New Roman"/>
          <w:bCs/>
          <w:sz w:val="24"/>
          <w:szCs w:val="24"/>
          <w:lang w:val="es-ES_tradnl"/>
        </w:rPr>
        <w:t xml:space="preserve"> debe ser presentado con aval bancario o aval comercial:</w:t>
      </w:r>
    </w:p>
    <w:p w:rsidR="00C01E51" w:rsidRPr="00C01E51" w:rsidRDefault="00C01E51" w:rsidP="00C01E51">
      <w:pPr>
        <w:spacing w:after="0"/>
        <w:jc w:val="both"/>
        <w:rPr>
          <w:rFonts w:ascii="Times New Roman" w:hAnsi="Times New Roman" w:cs="Times New Roman"/>
          <w:b/>
          <w:bCs/>
          <w:sz w:val="24"/>
          <w:szCs w:val="24"/>
          <w:lang w:val="es-ES_tradnl"/>
        </w:rPr>
      </w:pPr>
      <w:r w:rsidRPr="00C01E51">
        <w:rPr>
          <w:rFonts w:ascii="Times New Roman" w:hAnsi="Times New Roman" w:cs="Times New Roman"/>
          <w:b/>
          <w:bCs/>
          <w:sz w:val="24"/>
          <w:szCs w:val="24"/>
          <w:lang w:val="es-ES_tradnl"/>
        </w:rPr>
        <w:t xml:space="preserve">Con Aval Bancario debe ser suscripto: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Contener el número de Expediente y el Objeto de la contratación que garantiza.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
          <w:bCs/>
          <w:sz w:val="24"/>
          <w:szCs w:val="24"/>
          <w:lang w:val="es-ES_tradnl"/>
        </w:rPr>
        <w:t>Cuando el pagare sea presentado con Aval Comercial</w:t>
      </w:r>
      <w:r w:rsidRPr="00C01E51">
        <w:rPr>
          <w:rFonts w:ascii="Times New Roman" w:hAnsi="Times New Roman" w:cs="Times New Roman"/>
          <w:bCs/>
          <w:sz w:val="24"/>
          <w:szCs w:val="24"/>
          <w:lang w:val="es-ES_tradnl"/>
        </w:rPr>
        <w:t xml:space="preserve">, además de los requisitos del párrafo anterior, debe ser acompañado con: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Constancia de inscripción en AFIP actualizada.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Firma certificada por Escribano Publico o Entidad Bancaria.</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Certificación de Ingresos detallando los montos de facturación de los últimos seis meses anteriores a la presentación.</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Este requisito es importante a fin de analizar la solvencia de la firma que avala. </w:t>
      </w:r>
    </w:p>
    <w:p w:rsidR="00C01E51" w:rsidRPr="00C01E51" w:rsidRDefault="00C01E51" w:rsidP="00C01E51">
      <w:pPr>
        <w:spacing w:after="0"/>
        <w:jc w:val="both"/>
        <w:rPr>
          <w:rFonts w:ascii="Times New Roman" w:hAnsi="Times New Roman" w:cs="Times New Roman"/>
          <w:bCs/>
          <w:sz w:val="24"/>
          <w:szCs w:val="24"/>
          <w:lang w:val="es-ES_tradnl"/>
        </w:rPr>
      </w:pP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eastAsia="Times New Roman" w:hAnsi="Times New Roman" w:cs="Times New Roman"/>
          <w:bCs/>
          <w:sz w:val="24"/>
          <w:szCs w:val="24"/>
          <w:lang w:val="es-ES_tradnl" w:eastAsia="es-ES"/>
        </w:rPr>
        <w:t xml:space="preserve">         e) </w:t>
      </w:r>
      <w:r w:rsidRPr="00C01E51">
        <w:rPr>
          <w:rFonts w:ascii="Times New Roman" w:hAnsi="Times New Roman" w:cs="Times New Roman"/>
          <w:bCs/>
          <w:sz w:val="24"/>
          <w:szCs w:val="24"/>
          <w:u w:val="single"/>
          <w:lang w:val="es-ES_tradnl"/>
        </w:rPr>
        <w:t xml:space="preserve">Seguro de </w:t>
      </w:r>
      <w:proofErr w:type="spellStart"/>
      <w:r w:rsidRPr="00C01E51">
        <w:rPr>
          <w:rFonts w:ascii="Times New Roman" w:hAnsi="Times New Roman" w:cs="Times New Roman"/>
          <w:bCs/>
          <w:sz w:val="24"/>
          <w:szCs w:val="24"/>
          <w:u w:val="single"/>
          <w:lang w:val="es-ES_tradnl"/>
        </w:rPr>
        <w:t>Caución</w:t>
      </w:r>
      <w:proofErr w:type="gramStart"/>
      <w:r w:rsidRPr="00C01E51">
        <w:rPr>
          <w:rFonts w:ascii="Times New Roman" w:hAnsi="Times New Roman" w:cs="Times New Roman"/>
          <w:bCs/>
          <w:sz w:val="24"/>
          <w:szCs w:val="24"/>
          <w:lang w:val="es-ES_tradnl"/>
        </w:rPr>
        <w:t>:La</w:t>
      </w:r>
      <w:proofErr w:type="spellEnd"/>
      <w:proofErr w:type="gramEnd"/>
      <w:r w:rsidRPr="00C01E51">
        <w:rPr>
          <w:rFonts w:ascii="Times New Roman" w:hAnsi="Times New Roman" w:cs="Times New Roman"/>
          <w:bCs/>
          <w:sz w:val="24"/>
          <w:szCs w:val="24"/>
          <w:lang w:val="es-ES_tradnl"/>
        </w:rPr>
        <w:t xml:space="preserve"> póliza de seguro debe contener la siguiente información:  </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 xml:space="preserve">Ser emitida a favor del Gobierno de la Provincia de San Juan, identificando la </w:t>
      </w:r>
    </w:p>
    <w:p w:rsidR="00C01E51" w:rsidRPr="00C01E51" w:rsidRDefault="00C01E51" w:rsidP="00C01E51">
      <w:pPr>
        <w:spacing w:after="0"/>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Jurisdicción y el Organismo contratante.</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El tipo de contratación y Número de Contratación, Número de Expediente y Objeto.</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La agencia/compañía de seguro debe estar establecida en la Provincia de San Juan.</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sz w:val="24"/>
          <w:szCs w:val="24"/>
          <w:lang w:val="es-ES" w:eastAsia="es-ES"/>
        </w:rPr>
        <w:t xml:space="preserve">Entiéndase por ella constituirse para operar en la Provincia de San Juan. </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Aceptación de los Tribunales Ordinarios de la Provincia de San Juan, renunciando a otros fueros provinciales y nacionales</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Certificación de firma del emisor de la póliza, adendas o endosos por Escribano Público (identidad y carácter).</w:t>
      </w:r>
    </w:p>
    <w:p w:rsidR="00C01E51" w:rsidRPr="00C01E51" w:rsidRDefault="00C01E51" w:rsidP="00C01E51">
      <w:pPr>
        <w:spacing w:after="0"/>
        <w:jc w:val="both"/>
        <w:rPr>
          <w:rFonts w:ascii="Times New Roman" w:hAnsi="Times New Roman" w:cs="Times New Roman"/>
          <w:sz w:val="24"/>
          <w:szCs w:val="24"/>
          <w:lang w:val="es-ES" w:eastAsia="es-ES"/>
        </w:rPr>
      </w:pPr>
      <w:r w:rsidRPr="00C01E51">
        <w:rPr>
          <w:rFonts w:ascii="Times New Roman" w:hAnsi="Times New Roman" w:cs="Times New Roman"/>
          <w:bCs/>
          <w:sz w:val="24"/>
          <w:szCs w:val="24"/>
          <w:lang w:val="es-ES_tradnl"/>
        </w:rPr>
        <w:t xml:space="preserve">- </w:t>
      </w:r>
      <w:r w:rsidRPr="00C01E51">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C01E51" w:rsidRPr="00C01E51" w:rsidRDefault="00C01E51" w:rsidP="00C01E51">
      <w:pPr>
        <w:suppressAutoHyphens/>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numPr>
          <w:ilvl w:val="0"/>
          <w:numId w:val="12"/>
        </w:numPr>
        <w:spacing w:after="0" w:line="240" w:lineRule="auto"/>
        <w:ind w:left="284"/>
        <w:jc w:val="both"/>
        <w:rPr>
          <w:rFonts w:ascii="Times New Roman" w:hAnsi="Times New Roman" w:cs="Times New Roman"/>
          <w:bCs/>
          <w:sz w:val="24"/>
          <w:szCs w:val="24"/>
          <w:lang w:val="es-ES_tradnl"/>
        </w:rPr>
      </w:pPr>
      <w:r w:rsidRPr="00C01E51">
        <w:rPr>
          <w:rFonts w:ascii="Times New Roman" w:hAnsi="Times New Roman" w:cs="Times New Roman"/>
          <w:b/>
          <w:bCs/>
          <w:sz w:val="24"/>
          <w:szCs w:val="24"/>
          <w:lang w:val="es-ES_tradnl"/>
        </w:rPr>
        <w:t>Sanciones</w:t>
      </w:r>
      <w:r w:rsidRPr="00C01E51">
        <w:rPr>
          <w:rFonts w:ascii="Times New Roman" w:hAnsi="Times New Roman" w:cs="Times New Roman"/>
          <w:bCs/>
          <w:sz w:val="24"/>
          <w:szCs w:val="24"/>
          <w:lang w:val="es-ES_tradnl"/>
        </w:rPr>
        <w:t>:</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eastAsia="Times New Roman" w:hAnsi="Times New Roman" w:cs="Times New Roman"/>
          <w:sz w:val="24"/>
          <w:szCs w:val="24"/>
          <w:lang w:val="es-ES" w:eastAsia="es-ES"/>
        </w:rPr>
        <w:t>Las causales para aplicar la sanción de Suspensión del Proveedor serán las siguientes:</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eastAsia="Times New Roman" w:hAnsi="Times New Roman" w:cs="Times New Roman"/>
          <w:sz w:val="24"/>
          <w:szCs w:val="24"/>
          <w:lang w:val="es-ES" w:eastAsia="es-ES"/>
        </w:rPr>
        <w:t xml:space="preserve">1) Causales de Suspensión por el plazo de 180 días: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2) Causales de Inhabilitación Temporaria o Permanente: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b) Se compruebe conductas graves que atenten contra el medio ambiente.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 xml:space="preserve">d) Declaración de la quiebra hasta la rehabilitación.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lastRenderedPageBreak/>
        <w:t xml:space="preserve">e) En caso de incurrir en tres (3) suspensiones por un período de dos (2) años, el plazo de suspensión será de 2 años. </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01E51" w:rsidRPr="00C01E51" w:rsidRDefault="00C01E51" w:rsidP="00C01E51">
      <w:pPr>
        <w:spacing w:after="0" w:line="240" w:lineRule="auto"/>
        <w:jc w:val="both"/>
        <w:rPr>
          <w:rFonts w:ascii="Times New Roman" w:eastAsia="Times New Roman" w:hAnsi="Times New Roman" w:cs="Times New Roman"/>
          <w:bCs/>
          <w:sz w:val="24"/>
          <w:szCs w:val="24"/>
          <w:lang w:val="es-ES_tradnl" w:eastAsia="es-ES"/>
        </w:rPr>
      </w:pP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C01E51" w:rsidRPr="00C01E51" w:rsidRDefault="00C01E51" w:rsidP="00C01E51">
      <w:pPr>
        <w:spacing w:after="0" w:line="240" w:lineRule="auto"/>
        <w:jc w:val="both"/>
        <w:rPr>
          <w:rFonts w:ascii="Times New Roman" w:eastAsia="Times New Roman" w:hAnsi="Times New Roman" w:cs="Times New Roman"/>
          <w:sz w:val="24"/>
          <w:szCs w:val="24"/>
          <w:lang w:val="es-ES" w:eastAsia="es-ES"/>
        </w:rPr>
      </w:pPr>
      <w:r w:rsidRPr="00C01E51">
        <w:rPr>
          <w:rFonts w:ascii="Times New Roman" w:eastAsia="Times New Roman" w:hAnsi="Times New Roman" w:cs="Times New Roman"/>
          <w:sz w:val="24"/>
          <w:szCs w:val="24"/>
          <w:lang w:val="es-ES" w:eastAsia="es-ES"/>
        </w:rPr>
        <w:t>Según Modificatoria de Clausulas Generales Decreto 664-MSP-2019.</w:t>
      </w:r>
    </w:p>
    <w:p w:rsidR="00C01E51" w:rsidRPr="00C01E51" w:rsidRDefault="00C01E51" w:rsidP="00C01E51">
      <w:pPr>
        <w:spacing w:after="0" w:line="240" w:lineRule="auto"/>
        <w:jc w:val="both"/>
        <w:rPr>
          <w:rFonts w:ascii="Verdana" w:eastAsia="Times New Roman" w:hAnsi="Verdana" w:cs="Arial"/>
          <w:sz w:val="20"/>
          <w:szCs w:val="20"/>
          <w:lang w:val="es-ES" w:eastAsia="es-ES"/>
        </w:rPr>
      </w:pPr>
    </w:p>
    <w:p w:rsidR="00C01E51" w:rsidRPr="00C01E51" w:rsidRDefault="00C01E51" w:rsidP="00C01E51">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C01E51">
        <w:rPr>
          <w:rFonts w:ascii="Times New Roman" w:eastAsia="Times New Roman" w:hAnsi="Times New Roman" w:cs="Times New Roman"/>
          <w:b/>
          <w:bCs/>
          <w:sz w:val="24"/>
          <w:szCs w:val="24"/>
          <w:lang w:val="es-ES_tradnl" w:eastAsia="es-ES"/>
        </w:rPr>
        <w:t xml:space="preserve">Plazo y forma de entrega: </w:t>
      </w:r>
    </w:p>
    <w:p w:rsidR="00C01E51" w:rsidRPr="00C01E51" w:rsidRDefault="00C01E51" w:rsidP="00C01E51">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C01E51">
        <w:rPr>
          <w:rFonts w:ascii="Times New Roman" w:eastAsiaTheme="minorEastAsia" w:hAnsi="Times New Roman" w:cs="Times New Roman"/>
          <w:b/>
          <w:bCs/>
          <w:sz w:val="24"/>
          <w:szCs w:val="24"/>
          <w:lang w:val="es-ES_tradnl" w:eastAsia="es-AR"/>
        </w:rPr>
        <w:t>Para Medicamentos</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En caso de entregas totales: 20 (veinte) días hábiles a partir de la fecha de notificación de la Orden de Entrega definitiva. </w:t>
      </w:r>
    </w:p>
    <w:p w:rsidR="00C01E51" w:rsidRPr="00C01E51" w:rsidRDefault="00C01E51" w:rsidP="00C01E51">
      <w:pPr>
        <w:spacing w:after="0" w:line="240" w:lineRule="auto"/>
        <w:jc w:val="both"/>
        <w:rPr>
          <w:rFonts w:ascii="Times New Roman" w:eastAsia="Times New Roman" w:hAnsi="Times New Roman" w:cs="Times New Roman"/>
          <w:bCs/>
          <w:sz w:val="24"/>
          <w:szCs w:val="24"/>
          <w:lang w:val="es-ES_tradnl" w:eastAsia="es-ES"/>
        </w:rPr>
      </w:pPr>
      <w:r w:rsidRPr="00C01E51">
        <w:rPr>
          <w:rFonts w:ascii="Times New Roman" w:eastAsia="Times New Roman" w:hAnsi="Times New Roman" w:cs="Times New Roman"/>
          <w:bCs/>
          <w:sz w:val="24"/>
          <w:szCs w:val="24"/>
          <w:lang w:val="es-ES_tradnl" w:eastAsia="es-ES"/>
        </w:rPr>
        <w:t xml:space="preserve">En el momento de la entrega, en el caso que el proveedor no pueda dar cumplimiento de la entrega total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C01E51">
        <w:rPr>
          <w:rFonts w:ascii="Times New Roman" w:eastAsia="Times New Roman" w:hAnsi="Times New Roman" w:cs="Times New Roman"/>
          <w:bCs/>
          <w:sz w:val="24"/>
          <w:szCs w:val="24"/>
          <w:lang w:val="es-ES_tradnl" w:eastAsia="es-ES"/>
        </w:rPr>
        <w:t>reperestente</w:t>
      </w:r>
      <w:proofErr w:type="spellEnd"/>
      <w:r w:rsidRPr="00C01E51">
        <w:rPr>
          <w:rFonts w:ascii="Times New Roman" w:eastAsia="Times New Roman" w:hAnsi="Times New Roman" w:cs="Times New Roman"/>
          <w:bCs/>
          <w:sz w:val="24"/>
          <w:szCs w:val="24"/>
          <w:lang w:val="es-ES_tradnl" w:eastAsia="es-ES"/>
        </w:rPr>
        <w:t xml:space="preserve"> prejuicio alguno para el Ministerio de Salud Pública.</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C01E51" w:rsidRPr="00C01E51" w:rsidRDefault="00C01E51" w:rsidP="00C01E51">
      <w:pPr>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C01E51" w:rsidRPr="00C01E51" w:rsidRDefault="00C01E51" w:rsidP="00C01E51">
      <w:pPr>
        <w:spacing w:after="0" w:line="240" w:lineRule="auto"/>
        <w:jc w:val="both"/>
        <w:rPr>
          <w:rFonts w:ascii="Times New Roman" w:hAnsi="Times New Roman" w:cs="Times New Roman"/>
          <w:b/>
          <w:bCs/>
          <w:sz w:val="24"/>
          <w:szCs w:val="24"/>
          <w:u w:val="single"/>
          <w:lang w:val="es-ES_tradnl"/>
        </w:rPr>
      </w:pPr>
      <w:r w:rsidRPr="00C01E51">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C01E51">
        <w:rPr>
          <w:rFonts w:ascii="Times New Roman" w:hAnsi="Times New Roman" w:cs="Times New Roman"/>
          <w:b/>
          <w:bCs/>
          <w:sz w:val="24"/>
          <w:szCs w:val="24"/>
          <w:u w:val="single"/>
          <w:lang w:val="es-ES_tradnl"/>
        </w:rPr>
        <w:t>ó</w:t>
      </w:r>
      <w:proofErr w:type="spellEnd"/>
      <w:r w:rsidRPr="00C01E51">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C01E51" w:rsidRPr="00C01E51" w:rsidRDefault="00C01E51" w:rsidP="00C01E51">
      <w:pPr>
        <w:tabs>
          <w:tab w:val="left" w:pos="567"/>
        </w:tabs>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Deberán entregar los productos con los troqueles anulados y entregarse con fecha de vencimiento o expiración no menor a doce (12) meses desde que fuera adjudicado.</w:t>
      </w:r>
    </w:p>
    <w:p w:rsidR="00C01E51" w:rsidRPr="00C01E51" w:rsidRDefault="00C01E51" w:rsidP="00C01E51">
      <w:pPr>
        <w:tabs>
          <w:tab w:val="left" w:pos="567"/>
        </w:tabs>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C01E51" w:rsidRPr="00C01E51" w:rsidRDefault="00C01E51" w:rsidP="00C01E51">
      <w:pPr>
        <w:tabs>
          <w:tab w:val="left" w:pos="567"/>
        </w:tabs>
        <w:spacing w:after="0" w:line="240" w:lineRule="auto"/>
        <w:jc w:val="both"/>
        <w:rPr>
          <w:rFonts w:ascii="Times New Roman" w:hAnsi="Times New Roman" w:cs="Times New Roman"/>
          <w:bCs/>
          <w:sz w:val="24"/>
          <w:szCs w:val="24"/>
          <w:lang w:val="es-ES_tradnl"/>
        </w:rPr>
      </w:pPr>
      <w:r w:rsidRPr="00C01E51">
        <w:rPr>
          <w:rFonts w:ascii="Times New Roman" w:hAnsi="Times New Roman" w:cs="Times New Roman"/>
          <w:bCs/>
          <w:sz w:val="24"/>
          <w:szCs w:val="24"/>
          <w:lang w:val="es-ES_tradnl"/>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C01E51" w:rsidRPr="00C01E51" w:rsidRDefault="00C01E51" w:rsidP="00C01E51">
      <w:pPr>
        <w:spacing w:after="0" w:line="240" w:lineRule="auto"/>
        <w:contextualSpacing/>
        <w:jc w:val="center"/>
        <w:rPr>
          <w:rFonts w:ascii="Times New Roman" w:eastAsia="Times New Roman" w:hAnsi="Times New Roman" w:cs="Times New Roman"/>
          <w:sz w:val="24"/>
          <w:szCs w:val="24"/>
          <w:lang w:val="es-ES_tradnl" w:eastAsia="es-ES"/>
        </w:rPr>
      </w:pPr>
    </w:p>
    <w:p w:rsidR="00FF120E" w:rsidRPr="00C01E51" w:rsidRDefault="00C01E51" w:rsidP="00C01E51">
      <w:pPr>
        <w:spacing w:after="0" w:line="240" w:lineRule="auto"/>
        <w:contextualSpacing/>
        <w:jc w:val="center"/>
        <w:rPr>
          <w:rFonts w:ascii="Times New Roman" w:eastAsia="Times New Roman" w:hAnsi="Times New Roman" w:cs="Times New Roman"/>
          <w:sz w:val="24"/>
          <w:szCs w:val="24"/>
          <w:lang w:val="es-ES_tradnl" w:eastAsia="es-ES"/>
        </w:rPr>
      </w:pPr>
      <w:r w:rsidRPr="00C01E51">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bookmarkStart w:id="0" w:name="_GoBack"/>
      <w:bookmarkEnd w:id="0"/>
    </w:p>
    <w:p w:rsidR="007163EB" w:rsidRPr="00182406" w:rsidRDefault="00B15A53"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53" w:rsidRDefault="00B15A53" w:rsidP="00044DD7">
      <w:pPr>
        <w:spacing w:after="0" w:line="240" w:lineRule="auto"/>
      </w:pPr>
      <w:r>
        <w:separator/>
      </w:r>
    </w:p>
  </w:endnote>
  <w:endnote w:type="continuationSeparator" w:id="0">
    <w:p w:rsidR="00B15A53" w:rsidRDefault="00B15A53"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53" w:rsidRDefault="00B15A53" w:rsidP="00044DD7">
      <w:pPr>
        <w:spacing w:after="0" w:line="240" w:lineRule="auto"/>
      </w:pPr>
      <w:r>
        <w:separator/>
      </w:r>
    </w:p>
  </w:footnote>
  <w:footnote w:type="continuationSeparator" w:id="0">
    <w:p w:rsidR="00B15A53" w:rsidRDefault="00B15A53"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3">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11"/>
  </w:num>
  <w:num w:numId="14">
    <w:abstractNumId w:val="13"/>
  </w:num>
  <w:num w:numId="15">
    <w:abstractNumId w:val="8"/>
  </w:num>
  <w:num w:numId="16">
    <w:abstractNumId w:val="6"/>
  </w:num>
  <w:num w:numId="17">
    <w:abstractNumId w:val="0"/>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5093</Words>
  <Characters>28013</Characters>
  <Application>Microsoft Office Word</Application>
  <DocSecurity>0</DocSecurity>
  <Lines>233</Lines>
  <Paragraphs>66</Paragraphs>
  <ScaleCrop>false</ScaleCrop>
  <Company>Microsoft</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213</cp:revision>
  <dcterms:created xsi:type="dcterms:W3CDTF">2019-01-14T11:30:00Z</dcterms:created>
  <dcterms:modified xsi:type="dcterms:W3CDTF">2020-07-14T12:58:00Z</dcterms:modified>
</cp:coreProperties>
</file>