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EB" w:rsidRPr="00A562EA" w:rsidRDefault="007E01EB" w:rsidP="007E01EB">
      <w:pPr>
        <w:tabs>
          <w:tab w:val="left" w:pos="5610"/>
        </w:tabs>
        <w:jc w:val="both"/>
      </w:pPr>
      <w:r w:rsidRPr="00A562EA">
        <w:t xml:space="preserve">MINISTERIO DE SALUD PÚBLICA                                             </w:t>
      </w:r>
    </w:p>
    <w:p w:rsidR="007E01EB" w:rsidRPr="00A562EA" w:rsidRDefault="007E01EB" w:rsidP="007E01EB">
      <w:pPr>
        <w:tabs>
          <w:tab w:val="left" w:pos="5610"/>
        </w:tabs>
        <w:jc w:val="both"/>
      </w:pPr>
      <w:r w:rsidRPr="00A562EA">
        <w:t xml:space="preserve">                  SAN JUAN</w:t>
      </w:r>
    </w:p>
    <w:p w:rsidR="007E01EB" w:rsidRPr="00A562EA" w:rsidRDefault="007E01EB" w:rsidP="007E01EB">
      <w:pPr>
        <w:tabs>
          <w:tab w:val="left" w:pos="5610"/>
        </w:tabs>
        <w:jc w:val="both"/>
      </w:pPr>
    </w:p>
    <w:p w:rsidR="007E01EB" w:rsidRPr="00F87D4C" w:rsidRDefault="007E01EB" w:rsidP="007E01EB">
      <w:pPr>
        <w:jc w:val="center"/>
        <w:rPr>
          <w:rFonts w:ascii="Arial" w:hAnsi="Arial" w:cs="Arial"/>
          <w:sz w:val="28"/>
          <w:szCs w:val="28"/>
          <w:u w:val="single"/>
        </w:rPr>
      </w:pPr>
      <w:r w:rsidRPr="00F87D4C">
        <w:rPr>
          <w:rFonts w:ascii="Arial" w:hAnsi="Arial" w:cs="Arial"/>
          <w:sz w:val="28"/>
          <w:szCs w:val="28"/>
          <w:u w:val="single"/>
        </w:rPr>
        <w:t>COMPRA DIRECTA  N°</w:t>
      </w:r>
      <w:r w:rsidR="0066414E" w:rsidRPr="00F87D4C">
        <w:rPr>
          <w:rFonts w:ascii="Arial" w:hAnsi="Arial" w:cs="Arial"/>
          <w:sz w:val="28"/>
          <w:szCs w:val="28"/>
          <w:u w:val="single"/>
        </w:rPr>
        <w:t xml:space="preserve"> 13</w:t>
      </w:r>
      <w:r w:rsidRPr="00F87D4C">
        <w:rPr>
          <w:rFonts w:ascii="Arial" w:hAnsi="Arial" w:cs="Arial"/>
          <w:sz w:val="28"/>
          <w:szCs w:val="28"/>
          <w:u w:val="single"/>
        </w:rPr>
        <w:t>/</w:t>
      </w:r>
      <w:r w:rsidR="00F028DB" w:rsidRPr="00F87D4C">
        <w:rPr>
          <w:rFonts w:ascii="Arial" w:hAnsi="Arial" w:cs="Arial"/>
          <w:sz w:val="28"/>
          <w:szCs w:val="28"/>
          <w:u w:val="single"/>
        </w:rPr>
        <w:t>20</w:t>
      </w:r>
      <w:r w:rsidRPr="00F87D4C">
        <w:rPr>
          <w:rFonts w:ascii="Arial" w:hAnsi="Arial" w:cs="Arial"/>
          <w:sz w:val="28"/>
          <w:szCs w:val="28"/>
          <w:u w:val="single"/>
        </w:rPr>
        <w:t xml:space="preserve">   </w:t>
      </w:r>
    </w:p>
    <w:p w:rsidR="005C3BD3" w:rsidRPr="00F87D4C" w:rsidRDefault="00C9123D" w:rsidP="007E01EB">
      <w:pPr>
        <w:jc w:val="center"/>
        <w:rPr>
          <w:rFonts w:ascii="Arial" w:hAnsi="Arial" w:cs="Arial"/>
          <w:sz w:val="28"/>
          <w:szCs w:val="28"/>
          <w:u w:val="single"/>
        </w:rPr>
      </w:pPr>
      <w:r w:rsidRPr="00F87D4C">
        <w:rPr>
          <w:rFonts w:ascii="Arial" w:hAnsi="Arial" w:cs="Arial"/>
          <w:sz w:val="28"/>
          <w:szCs w:val="28"/>
          <w:u w:val="single"/>
        </w:rPr>
        <w:t>LEY 783 –P</w:t>
      </w:r>
      <w:r w:rsidR="005C3BD3" w:rsidRPr="00F87D4C">
        <w:rPr>
          <w:rFonts w:ascii="Arial" w:hAnsi="Arial" w:cs="Arial"/>
          <w:sz w:val="28"/>
          <w:szCs w:val="28"/>
          <w:u w:val="single"/>
        </w:rPr>
        <w:t>.</w:t>
      </w:r>
    </w:p>
    <w:p w:rsidR="007E01EB" w:rsidRPr="00F87D4C" w:rsidRDefault="007E01EB" w:rsidP="007E01EB">
      <w:pPr>
        <w:tabs>
          <w:tab w:val="left" w:pos="5610"/>
        </w:tabs>
        <w:jc w:val="center"/>
        <w:rPr>
          <w:rFonts w:ascii="Arial" w:hAnsi="Arial" w:cs="Arial"/>
          <w:sz w:val="28"/>
          <w:szCs w:val="28"/>
        </w:rPr>
      </w:pPr>
      <w:r w:rsidRPr="00F87D4C">
        <w:rPr>
          <w:rFonts w:ascii="Arial" w:hAnsi="Arial" w:cs="Arial"/>
          <w:sz w:val="28"/>
          <w:szCs w:val="28"/>
        </w:rPr>
        <w:t xml:space="preserve">Expediente Nº </w:t>
      </w:r>
      <w:r w:rsidR="0066414E" w:rsidRPr="00F87D4C">
        <w:rPr>
          <w:rFonts w:ascii="Arial" w:hAnsi="Arial" w:cs="Arial"/>
          <w:sz w:val="28"/>
          <w:szCs w:val="28"/>
        </w:rPr>
        <w:t>800</w:t>
      </w:r>
      <w:r w:rsidRPr="00F87D4C">
        <w:rPr>
          <w:rFonts w:ascii="Arial" w:hAnsi="Arial" w:cs="Arial"/>
          <w:sz w:val="28"/>
          <w:szCs w:val="28"/>
        </w:rPr>
        <w:t>-</w:t>
      </w:r>
      <w:r w:rsidR="0066414E" w:rsidRPr="00F87D4C">
        <w:rPr>
          <w:rFonts w:ascii="Arial" w:hAnsi="Arial" w:cs="Arial"/>
          <w:sz w:val="28"/>
          <w:szCs w:val="28"/>
        </w:rPr>
        <w:t>007759</w:t>
      </w:r>
      <w:r w:rsidRPr="00F87D4C">
        <w:rPr>
          <w:rFonts w:ascii="Arial" w:hAnsi="Arial" w:cs="Arial"/>
          <w:sz w:val="28"/>
          <w:szCs w:val="28"/>
        </w:rPr>
        <w:t>-</w:t>
      </w:r>
      <w:r w:rsidR="0066414E" w:rsidRPr="00F87D4C">
        <w:rPr>
          <w:rFonts w:ascii="Arial" w:hAnsi="Arial" w:cs="Arial"/>
          <w:sz w:val="28"/>
          <w:szCs w:val="28"/>
        </w:rPr>
        <w:t>2019</w:t>
      </w:r>
      <w:r w:rsidRPr="00F87D4C">
        <w:rPr>
          <w:rFonts w:ascii="Arial" w:hAnsi="Arial" w:cs="Arial"/>
          <w:sz w:val="28"/>
          <w:szCs w:val="28"/>
        </w:rPr>
        <w:t xml:space="preserve">/ </w:t>
      </w:r>
      <w:r w:rsidRPr="00F87D4C">
        <w:rPr>
          <w:rFonts w:ascii="Arial" w:hAnsi="Arial" w:cs="Arial"/>
          <w:b/>
          <w:i/>
          <w:sz w:val="28"/>
          <w:szCs w:val="28"/>
        </w:rPr>
        <w:t>Rs.</w:t>
      </w:r>
      <w:r w:rsidR="0066414E" w:rsidRPr="00F87D4C">
        <w:rPr>
          <w:rFonts w:ascii="Arial" w:hAnsi="Arial" w:cs="Arial"/>
          <w:b/>
          <w:i/>
          <w:sz w:val="28"/>
          <w:szCs w:val="28"/>
        </w:rPr>
        <w:t>1199-</w:t>
      </w:r>
      <w:r w:rsidRPr="00F87D4C">
        <w:rPr>
          <w:rFonts w:ascii="Arial" w:hAnsi="Arial" w:cs="Arial"/>
          <w:b/>
          <w:i/>
          <w:sz w:val="28"/>
          <w:szCs w:val="28"/>
        </w:rPr>
        <w:t>MSP</w:t>
      </w:r>
      <w:r w:rsidRPr="00F87D4C">
        <w:rPr>
          <w:rFonts w:ascii="Arial" w:hAnsi="Arial" w:cs="Arial"/>
          <w:sz w:val="28"/>
          <w:szCs w:val="28"/>
        </w:rPr>
        <w:t>-</w:t>
      </w:r>
      <w:r w:rsidR="0066414E" w:rsidRPr="00F87D4C">
        <w:rPr>
          <w:rFonts w:ascii="Arial" w:hAnsi="Arial" w:cs="Arial"/>
          <w:b/>
          <w:sz w:val="28"/>
          <w:szCs w:val="28"/>
        </w:rPr>
        <w:t>2020</w:t>
      </w:r>
      <w:r w:rsidRPr="00F87D4C">
        <w:rPr>
          <w:rFonts w:ascii="Arial" w:hAnsi="Arial" w:cs="Arial"/>
          <w:b/>
          <w:sz w:val="28"/>
          <w:szCs w:val="28"/>
        </w:rPr>
        <w:t xml:space="preserve"> </w:t>
      </w:r>
      <w:r w:rsidRPr="00F87D4C">
        <w:rPr>
          <w:rFonts w:ascii="Arial" w:hAnsi="Arial" w:cs="Arial"/>
          <w:sz w:val="28"/>
          <w:szCs w:val="28"/>
        </w:rPr>
        <w:t xml:space="preserve">           </w:t>
      </w:r>
    </w:p>
    <w:p w:rsidR="007E01EB" w:rsidRPr="00F87D4C" w:rsidRDefault="007E01EB" w:rsidP="007E01EB">
      <w:pPr>
        <w:tabs>
          <w:tab w:val="left" w:pos="5610"/>
        </w:tabs>
        <w:jc w:val="center"/>
        <w:rPr>
          <w:b/>
        </w:rPr>
      </w:pPr>
    </w:p>
    <w:p w:rsidR="0066414E" w:rsidRDefault="0066414E" w:rsidP="0059368F">
      <w:pPr>
        <w:contextualSpacing/>
        <w:jc w:val="both"/>
      </w:pPr>
      <w:r w:rsidRPr="00F87D4C">
        <w:rPr>
          <w:rFonts w:ascii="Verdana" w:hAnsi="Verdana" w:cs="Arial"/>
          <w:sz w:val="20"/>
          <w:szCs w:val="20"/>
        </w:rPr>
        <w:t xml:space="preserve">                              </w:t>
      </w:r>
      <w:r w:rsidR="007E01EB" w:rsidRPr="00F87D4C">
        <w:rPr>
          <w:rFonts w:ascii="Verdana" w:hAnsi="Verdana" w:cs="Arial"/>
          <w:sz w:val="20"/>
          <w:szCs w:val="20"/>
        </w:rPr>
        <w:t xml:space="preserve">A realizarse la apertura el día </w:t>
      </w:r>
      <w:r w:rsidR="0017253F">
        <w:rPr>
          <w:rFonts w:ascii="Verdana" w:hAnsi="Verdana" w:cs="Arial"/>
          <w:b/>
          <w:sz w:val="20"/>
          <w:szCs w:val="20"/>
        </w:rPr>
        <w:t>Viernes</w:t>
      </w:r>
      <w:r w:rsidRPr="00F87D4C">
        <w:rPr>
          <w:rFonts w:ascii="Verdana" w:hAnsi="Verdana" w:cs="Arial"/>
          <w:b/>
          <w:sz w:val="20"/>
          <w:szCs w:val="20"/>
        </w:rPr>
        <w:t xml:space="preserve"> </w:t>
      </w:r>
      <w:r w:rsidR="00E30DE4">
        <w:rPr>
          <w:rFonts w:ascii="Verdana" w:hAnsi="Verdana" w:cs="Arial"/>
          <w:b/>
          <w:sz w:val="20"/>
          <w:szCs w:val="20"/>
        </w:rPr>
        <w:t>0</w:t>
      </w:r>
      <w:r w:rsidR="00DC47E7">
        <w:rPr>
          <w:rFonts w:ascii="Verdana" w:hAnsi="Verdana" w:cs="Arial"/>
          <w:b/>
          <w:sz w:val="20"/>
          <w:szCs w:val="20"/>
        </w:rPr>
        <w:t>3</w:t>
      </w:r>
      <w:r w:rsidRPr="00F87D4C">
        <w:rPr>
          <w:rFonts w:ascii="Verdana" w:hAnsi="Verdana" w:cs="Arial"/>
          <w:b/>
          <w:sz w:val="20"/>
          <w:szCs w:val="20"/>
        </w:rPr>
        <w:t xml:space="preserve"> </w:t>
      </w:r>
      <w:r w:rsidR="007E01EB" w:rsidRPr="00F87D4C">
        <w:rPr>
          <w:rFonts w:ascii="Verdana" w:hAnsi="Verdana" w:cs="Arial"/>
          <w:b/>
          <w:sz w:val="20"/>
          <w:szCs w:val="20"/>
        </w:rPr>
        <w:t>(</w:t>
      </w:r>
      <w:r w:rsidR="00DC47E7">
        <w:rPr>
          <w:rFonts w:ascii="Verdana" w:hAnsi="Verdana" w:cs="Arial"/>
          <w:b/>
          <w:sz w:val="20"/>
          <w:szCs w:val="20"/>
        </w:rPr>
        <w:t>tres</w:t>
      </w:r>
      <w:r w:rsidR="007E01EB" w:rsidRPr="00F87D4C">
        <w:rPr>
          <w:rFonts w:ascii="Verdana" w:hAnsi="Verdana" w:cs="Arial"/>
          <w:b/>
          <w:sz w:val="20"/>
          <w:szCs w:val="20"/>
        </w:rPr>
        <w:t xml:space="preserve">) de </w:t>
      </w:r>
      <w:r w:rsidR="00DC47E7">
        <w:rPr>
          <w:rFonts w:ascii="Verdana" w:hAnsi="Verdana" w:cs="Arial"/>
          <w:b/>
          <w:sz w:val="20"/>
          <w:szCs w:val="20"/>
        </w:rPr>
        <w:t>Abril</w:t>
      </w:r>
      <w:r w:rsidR="00D5371F" w:rsidRPr="00F87D4C">
        <w:rPr>
          <w:rFonts w:ascii="Verdana" w:hAnsi="Verdana" w:cs="Arial"/>
          <w:b/>
          <w:sz w:val="20"/>
          <w:szCs w:val="20"/>
        </w:rPr>
        <w:t xml:space="preserve"> del 2.</w:t>
      </w:r>
      <w:r w:rsidRPr="00F87D4C">
        <w:rPr>
          <w:rFonts w:ascii="Verdana" w:hAnsi="Verdana" w:cs="Arial"/>
          <w:b/>
          <w:sz w:val="20"/>
          <w:szCs w:val="20"/>
        </w:rPr>
        <w:t>020</w:t>
      </w:r>
      <w:r w:rsidR="007E01EB" w:rsidRPr="00F87D4C">
        <w:rPr>
          <w:rFonts w:ascii="Verdana" w:hAnsi="Verdana" w:cs="Arial"/>
          <w:sz w:val="20"/>
          <w:szCs w:val="20"/>
        </w:rPr>
        <w:t xml:space="preserve"> </w:t>
      </w:r>
      <w:r w:rsidR="007E01EB" w:rsidRPr="00F87D4C">
        <w:rPr>
          <w:rFonts w:ascii="Verdana" w:hAnsi="Verdana" w:cs="Arial"/>
          <w:b/>
          <w:sz w:val="20"/>
          <w:szCs w:val="20"/>
        </w:rPr>
        <w:t>y  la recepción de sobres hasta las 09:</w:t>
      </w:r>
      <w:r w:rsidRPr="00F87D4C">
        <w:rPr>
          <w:rFonts w:ascii="Verdana" w:hAnsi="Verdana" w:cs="Arial"/>
          <w:b/>
          <w:sz w:val="20"/>
          <w:szCs w:val="20"/>
        </w:rPr>
        <w:t>00</w:t>
      </w:r>
      <w:r w:rsidR="007E01EB" w:rsidRPr="00F87D4C">
        <w:rPr>
          <w:rFonts w:ascii="Verdana" w:hAnsi="Verdana" w:cs="Arial"/>
          <w:b/>
          <w:sz w:val="20"/>
          <w:szCs w:val="20"/>
        </w:rPr>
        <w:t xml:space="preserve"> horas en la </w:t>
      </w:r>
      <w:r w:rsidR="007E01EB" w:rsidRPr="00CA16DD">
        <w:rPr>
          <w:rFonts w:ascii="Verdana" w:hAnsi="Verdana" w:cs="Arial"/>
          <w:b/>
          <w:sz w:val="20"/>
          <w:szCs w:val="20"/>
        </w:rPr>
        <w:t xml:space="preserve">oficina de </w:t>
      </w:r>
      <w:r w:rsidR="00F028DB">
        <w:rPr>
          <w:rFonts w:ascii="Verdana" w:hAnsi="Verdana" w:cs="Arial"/>
          <w:b/>
          <w:sz w:val="20"/>
          <w:szCs w:val="20"/>
        </w:rPr>
        <w:t xml:space="preserve">Departamento </w:t>
      </w:r>
      <w:r w:rsidR="007E01EB" w:rsidRPr="00CA16DD">
        <w:rPr>
          <w:rFonts w:ascii="Verdana" w:hAnsi="Verdana" w:cs="Arial"/>
          <w:b/>
          <w:sz w:val="20"/>
          <w:szCs w:val="20"/>
        </w:rPr>
        <w:t>Compras</w:t>
      </w:r>
      <w:r w:rsidR="007E01EB" w:rsidRPr="00CA16DD">
        <w:rPr>
          <w:rFonts w:ascii="Verdana" w:hAnsi="Verdana" w:cs="Arial"/>
          <w:sz w:val="20"/>
          <w:szCs w:val="20"/>
        </w:rPr>
        <w:t xml:space="preserve">, </w:t>
      </w:r>
      <w:r w:rsidR="007E01EB" w:rsidRPr="005A52C3">
        <w:rPr>
          <w:rFonts w:ascii="Verdana" w:hAnsi="Verdana" w:cs="Arial"/>
          <w:sz w:val="20"/>
          <w:szCs w:val="20"/>
        </w:rPr>
        <w:t>para la</w:t>
      </w:r>
      <w:r w:rsidR="007E01EB">
        <w:rPr>
          <w:rFonts w:ascii="Verdana" w:hAnsi="Verdana" w:cs="Arial"/>
          <w:sz w:val="20"/>
          <w:szCs w:val="20"/>
        </w:rPr>
        <w:t xml:space="preserve"> </w:t>
      </w:r>
      <w:r w:rsidR="007E01EB" w:rsidRPr="0066414E">
        <w:rPr>
          <w:rFonts w:ascii="Verdana" w:hAnsi="Verdana" w:cs="Arial"/>
          <w:sz w:val="20"/>
          <w:szCs w:val="20"/>
        </w:rPr>
        <w:t xml:space="preserve">adquisición </w:t>
      </w:r>
      <w:r w:rsidRPr="0066414E">
        <w:rPr>
          <w:rFonts w:ascii="Verdana" w:hAnsi="Verdana" w:cs="Arial"/>
          <w:sz w:val="20"/>
          <w:szCs w:val="20"/>
        </w:rPr>
        <w:t xml:space="preserve">de medicamentos para Departamento Abastecimiento destinado a las cinco Zonas Sanitarias, CAPS, Micro Hospitales y </w:t>
      </w:r>
      <w:bookmarkStart w:id="0" w:name="_GoBack"/>
      <w:bookmarkEnd w:id="0"/>
      <w:r w:rsidRPr="0066414E">
        <w:rPr>
          <w:rFonts w:ascii="Verdana" w:hAnsi="Verdana" w:cs="Arial"/>
          <w:sz w:val="20"/>
          <w:szCs w:val="20"/>
        </w:rPr>
        <w:t>Hospitales de la periferia de la provincia de San Juan, dependiente del Ministerio de Salud Pública.</w:t>
      </w:r>
    </w:p>
    <w:p w:rsidR="007E01EB" w:rsidRDefault="007E01EB" w:rsidP="007E01EB">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hábil siguiente, a la misma hora</w:t>
      </w:r>
      <w:r w:rsidR="00E30DE4">
        <w:rPr>
          <w:rFonts w:ascii="Verdana" w:hAnsi="Verdana" w:cs="Arial"/>
          <w:sz w:val="20"/>
          <w:szCs w:val="20"/>
        </w:rPr>
        <w:t>.</w:t>
      </w:r>
    </w:p>
    <w:p w:rsidR="007E01EB" w:rsidRDefault="007E01EB" w:rsidP="007E01EB">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sidR="00F028DB">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284C7A" w:rsidRDefault="00284C7A" w:rsidP="007E01EB">
      <w:pPr>
        <w:pStyle w:val="Sangranormal"/>
        <w:tabs>
          <w:tab w:val="left" w:pos="1200"/>
          <w:tab w:val="left" w:pos="1680"/>
        </w:tabs>
        <w:ind w:left="0" w:firstLine="2127"/>
        <w:jc w:val="both"/>
        <w:rPr>
          <w:rFonts w:ascii="Verdana" w:hAnsi="Verdana" w:cs="Arial"/>
          <w:b/>
          <w:sz w:val="20"/>
          <w:szCs w:val="20"/>
          <w:u w:val="single"/>
        </w:rPr>
      </w:pPr>
    </w:p>
    <w:p w:rsidR="0066414E" w:rsidRDefault="0066414E" w:rsidP="0066414E">
      <w:pPr>
        <w:jc w:val="center"/>
        <w:rPr>
          <w:b/>
        </w:rPr>
      </w:pPr>
      <w:r>
        <w:rPr>
          <w:b/>
        </w:rPr>
        <w:t>Detalle de los medicamentos solicitado.</w:t>
      </w:r>
    </w:p>
    <w:p w:rsidR="0066414E" w:rsidRDefault="0066414E" w:rsidP="0066414E">
      <w:pPr>
        <w:jc w:val="center"/>
        <w:rPr>
          <w:b/>
        </w:rPr>
      </w:pPr>
    </w:p>
    <w:tbl>
      <w:tblPr>
        <w:tblW w:w="4937" w:type="pct"/>
        <w:tblLayout w:type="fixed"/>
        <w:tblCellMar>
          <w:left w:w="70" w:type="dxa"/>
          <w:right w:w="70" w:type="dxa"/>
        </w:tblCellMar>
        <w:tblLook w:val="04A0" w:firstRow="1" w:lastRow="0" w:firstColumn="1" w:lastColumn="0" w:noHBand="0" w:noVBand="1"/>
      </w:tblPr>
      <w:tblGrid>
        <w:gridCol w:w="1346"/>
        <w:gridCol w:w="4735"/>
        <w:gridCol w:w="150"/>
        <w:gridCol w:w="2253"/>
        <w:gridCol w:w="1502"/>
      </w:tblGrid>
      <w:tr w:rsidR="0066414E" w:rsidRPr="00F51D80" w:rsidTr="006C5899">
        <w:trPr>
          <w:trHeight w:val="300"/>
        </w:trPr>
        <w:tc>
          <w:tcPr>
            <w:tcW w:w="5000" w:type="pct"/>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414E" w:rsidRPr="00F51D80" w:rsidRDefault="0066414E" w:rsidP="006C5899">
            <w:pPr>
              <w:jc w:val="center"/>
              <w:rPr>
                <w:b/>
                <w:bCs/>
                <w:color w:val="000000"/>
                <w:lang w:eastAsia="es-AR"/>
              </w:rPr>
            </w:pPr>
            <w:r w:rsidRPr="00F51D80">
              <w:rPr>
                <w:b/>
                <w:bCs/>
                <w:color w:val="000000"/>
                <w:lang w:eastAsia="es-AR"/>
              </w:rPr>
              <w:t>SECCION AMPOLLAS  - DPTO ABASTECIMIENTO</w:t>
            </w:r>
          </w:p>
        </w:tc>
      </w:tr>
      <w:tr w:rsidR="0066414E" w:rsidRPr="00F51D80" w:rsidTr="0066414E">
        <w:trPr>
          <w:trHeight w:val="300"/>
        </w:trPr>
        <w:tc>
          <w:tcPr>
            <w:tcW w:w="674" w:type="pct"/>
            <w:tcBorders>
              <w:top w:val="nil"/>
              <w:left w:val="single" w:sz="8" w:space="0" w:color="auto"/>
              <w:bottom w:val="single" w:sz="8" w:space="0" w:color="auto"/>
              <w:right w:val="nil"/>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RENGLON</w:t>
            </w:r>
          </w:p>
        </w:tc>
        <w:tc>
          <w:tcPr>
            <w:tcW w:w="2446" w:type="pct"/>
            <w:gridSpan w:val="2"/>
            <w:tcBorders>
              <w:top w:val="nil"/>
              <w:left w:val="single" w:sz="8" w:space="0" w:color="auto"/>
              <w:bottom w:val="single" w:sz="8" w:space="0" w:color="auto"/>
              <w:right w:val="nil"/>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DESCRIPCIÓN</w:t>
            </w:r>
          </w:p>
        </w:tc>
        <w:tc>
          <w:tcPr>
            <w:tcW w:w="1128" w:type="pct"/>
            <w:tcBorders>
              <w:top w:val="nil"/>
              <w:left w:val="single" w:sz="8" w:space="0" w:color="auto"/>
              <w:bottom w:val="single" w:sz="8" w:space="0" w:color="auto"/>
              <w:right w:val="nil"/>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PRESENTACION</w:t>
            </w:r>
          </w:p>
        </w:tc>
        <w:tc>
          <w:tcPr>
            <w:tcW w:w="752" w:type="pct"/>
            <w:tcBorders>
              <w:top w:val="nil"/>
              <w:left w:val="single" w:sz="4" w:space="0" w:color="auto"/>
              <w:bottom w:val="single" w:sz="8" w:space="0" w:color="auto"/>
              <w:right w:val="single" w:sz="4"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CANTIDAD</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ADENOSINA 6 MG/2ML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ADRENALINA 1MG/1ML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AGUA BIDESTILADA</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AGUA DESTILADA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6.000</w:t>
            </w:r>
          </w:p>
        </w:tc>
      </w:tr>
      <w:tr w:rsidR="0066414E" w:rsidRPr="00F51D80" w:rsidTr="0066414E">
        <w:trPr>
          <w:trHeight w:val="233"/>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 xml:space="preserve">AMIDOTRIZOATO DE MEGLUMINA 66% Y SODICO 10%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AMPICILINA SAL SODICA 1GR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AMPICILINA 1000MG+SULBACTAM 500MG     </w:t>
            </w:r>
          </w:p>
        </w:tc>
        <w:tc>
          <w:tcPr>
            <w:tcW w:w="1128"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ATRACURIUM 50MG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ATROPINA SULFATO 1MG/1ML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1.700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BETAMETASONA FOSFATO DISODICO 8MG</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359"/>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 xml:space="preserve">BETAMETASONA ACETATO 6MG+BETAMETASONA FOSFATO 6MG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8.000</w:t>
            </w:r>
          </w:p>
        </w:tc>
      </w:tr>
      <w:tr w:rsidR="0066414E" w:rsidRPr="00F51D80" w:rsidTr="0066414E">
        <w:trPr>
          <w:trHeight w:val="54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 xml:space="preserve">BUPIVACAINA CLORHIDRATO 0,5%  SIN EPINEFRINA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900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BUPIVACAINA CLORHIDRATO HIPERBARICA 0,5%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4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w:t>
            </w:r>
          </w:p>
        </w:tc>
      </w:tr>
      <w:tr w:rsidR="0066414E" w:rsidRPr="00F51D80" w:rsidTr="0066414E">
        <w:trPr>
          <w:trHeight w:val="56"/>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CALCIO GLUCONATO 10%</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CEFALOTINA 1 GR</w:t>
            </w:r>
          </w:p>
        </w:tc>
        <w:tc>
          <w:tcPr>
            <w:tcW w:w="1128" w:type="pct"/>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CEFAZOLINA 1 GR POLVO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CEFTRIAXONA 1GR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18</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CLARITROMICINA 500 MG</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19</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CLINDAMICINA 600MG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4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20</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CLONIDINA CLORHIDRATO 0,150MG/ML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21</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DEXAMETASONA FOSFATO 8MG/2ML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22</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DICLOFENAC SODICO 75MG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3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23</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DIGOXINA 0,25MG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24</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DIPIRONA SODICA 1GR/2ML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25</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ENOXAPARINA SODICA 60MG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JGA PREL. X 0,6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26</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ETILEFRINA CLORHIDRATO 10MG/ML</w:t>
            </w:r>
          </w:p>
        </w:tc>
        <w:tc>
          <w:tcPr>
            <w:tcW w:w="1128"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w:t>
            </w:r>
          </w:p>
        </w:tc>
      </w:tr>
      <w:tr w:rsidR="0066414E" w:rsidRPr="00F51D80" w:rsidTr="0066414E">
        <w:trPr>
          <w:trHeight w:val="30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27</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GAMMAGLOBULINA ANTIT 500UI+TOXOIDE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JGA PREL.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28</w:t>
            </w:r>
          </w:p>
        </w:tc>
        <w:tc>
          <w:tcPr>
            <w:tcW w:w="2446" w:type="pct"/>
            <w:gridSpan w:val="2"/>
            <w:tcBorders>
              <w:top w:val="single" w:sz="8" w:space="0" w:color="auto"/>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GENTAMICINA SULFATO 80MG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29</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HEPARINA SODICA 5.000U.I/1 ML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JGA PREL.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2.800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30</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HIDROCORTISONA 100MG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31</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HIDROCORTISONA  500MG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32</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HIERRO III SACARATO 100MG I.V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1.700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lastRenderedPageBreak/>
              <w:t>33</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HIOSCINA N-BUTILBROMURO 20MG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34</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IBUPROFENO 400MG IM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3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w:t>
            </w:r>
          </w:p>
        </w:tc>
      </w:tr>
      <w:tr w:rsidR="0066414E" w:rsidRPr="00F51D80" w:rsidTr="0066414E">
        <w:trPr>
          <w:trHeight w:val="54"/>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35</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IOXITALAMATO DE MEGLUMINA 65,09GR Y DE SODIO 9,66GR</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36</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KETOROLAC 30MG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37</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LABETALOL 20MG/4ML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4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38</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LEVOFLOXACINA HEMIHIDRATO 500MG/20ML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39</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LIDOCAINA CLORHIDRATO 2%  SIN EPINEFRINA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40</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LIDOCAINA CLORHIDRATO 2%  SIN EPINEFRINA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41</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LIDOCAINA CLORHIDRATO 2%  CON EPINEFRINA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42</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METOCLOPRAMIDA 10MG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43</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NEOSTIGMINA  0,5MG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44</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NORADRENALINA 4 MG/ NOREPINEFRINA  4 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4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45</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OMEPRAZOL 40 MG + SOLVENTE</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w:t>
            </w:r>
          </w:p>
        </w:tc>
      </w:tr>
      <w:tr w:rsidR="0066414E" w:rsidRPr="00F51D80" w:rsidTr="0066414E">
        <w:trPr>
          <w:trHeight w:val="30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46</w:t>
            </w:r>
          </w:p>
        </w:tc>
        <w:tc>
          <w:tcPr>
            <w:tcW w:w="2446" w:type="pct"/>
            <w:gridSpan w:val="2"/>
            <w:tcBorders>
              <w:top w:val="nil"/>
              <w:left w:val="nil"/>
              <w:bottom w:val="single" w:sz="8"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OXITOCINA 5U.I    </w:t>
            </w:r>
          </w:p>
        </w:tc>
        <w:tc>
          <w:tcPr>
            <w:tcW w:w="1128" w:type="pct"/>
            <w:tcBorders>
              <w:top w:val="nil"/>
              <w:left w:val="single" w:sz="4" w:space="0" w:color="auto"/>
              <w:bottom w:val="single" w:sz="8"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 ML</w:t>
            </w:r>
          </w:p>
        </w:tc>
        <w:tc>
          <w:tcPr>
            <w:tcW w:w="752" w:type="pct"/>
            <w:tcBorders>
              <w:top w:val="nil"/>
              <w:left w:val="nil"/>
              <w:bottom w:val="single" w:sz="8"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w:t>
            </w:r>
          </w:p>
        </w:tc>
      </w:tr>
      <w:tr w:rsidR="0066414E" w:rsidRPr="00F51D80" w:rsidTr="0066414E">
        <w:trPr>
          <w:trHeight w:val="47"/>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47</w:t>
            </w:r>
          </w:p>
        </w:tc>
        <w:tc>
          <w:tcPr>
            <w:tcW w:w="2446" w:type="pct"/>
            <w:gridSpan w:val="2"/>
            <w:tcBorders>
              <w:top w:val="nil"/>
              <w:left w:val="nil"/>
              <w:bottom w:val="single" w:sz="4" w:space="0" w:color="auto"/>
              <w:right w:val="nil"/>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PENICILINA G BENZATINA 2,400,000 UI</w:t>
            </w:r>
          </w:p>
        </w:tc>
        <w:tc>
          <w:tcPr>
            <w:tcW w:w="1128" w:type="pct"/>
            <w:tcBorders>
              <w:top w:val="nil"/>
              <w:left w:val="single" w:sz="4" w:space="0" w:color="auto"/>
              <w:bottom w:val="single" w:sz="4" w:space="0" w:color="auto"/>
              <w:right w:val="single" w:sz="4"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center"/>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75"/>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48</w:t>
            </w:r>
          </w:p>
        </w:tc>
        <w:tc>
          <w:tcPr>
            <w:tcW w:w="2446" w:type="pct"/>
            <w:gridSpan w:val="2"/>
            <w:tcBorders>
              <w:top w:val="nil"/>
              <w:left w:val="nil"/>
              <w:bottom w:val="single" w:sz="4" w:space="0" w:color="auto"/>
              <w:right w:val="nil"/>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PENICILINA G BENZATINA 1,200,000 UI</w:t>
            </w:r>
          </w:p>
        </w:tc>
        <w:tc>
          <w:tcPr>
            <w:tcW w:w="1128" w:type="pct"/>
            <w:tcBorders>
              <w:top w:val="nil"/>
              <w:left w:val="single" w:sz="4" w:space="0" w:color="auto"/>
              <w:bottom w:val="single" w:sz="4" w:space="0" w:color="auto"/>
              <w:right w:val="single" w:sz="4"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center"/>
            <w:hideMark/>
          </w:tcPr>
          <w:p w:rsidR="0066414E" w:rsidRPr="00F51D80" w:rsidRDefault="0066414E" w:rsidP="006C5899">
            <w:pPr>
              <w:jc w:val="right"/>
              <w:rPr>
                <w:color w:val="000000"/>
                <w:lang w:eastAsia="es-AR"/>
              </w:rPr>
            </w:pPr>
            <w:r w:rsidRPr="00F51D80">
              <w:rPr>
                <w:color w:val="000000"/>
                <w:lang w:eastAsia="es-AR"/>
              </w:rPr>
              <w:t>12.000</w:t>
            </w:r>
          </w:p>
        </w:tc>
      </w:tr>
      <w:tr w:rsidR="0066414E" w:rsidRPr="00F51D80" w:rsidTr="0066414E">
        <w:trPr>
          <w:trHeight w:val="7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49</w:t>
            </w:r>
          </w:p>
        </w:tc>
        <w:tc>
          <w:tcPr>
            <w:tcW w:w="2446" w:type="pct"/>
            <w:gridSpan w:val="2"/>
            <w:tcBorders>
              <w:top w:val="nil"/>
              <w:left w:val="nil"/>
              <w:bottom w:val="single" w:sz="4" w:space="0" w:color="auto"/>
              <w:right w:val="nil"/>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PENICILINA G SODICA 3,000,000 UI</w:t>
            </w:r>
          </w:p>
        </w:tc>
        <w:tc>
          <w:tcPr>
            <w:tcW w:w="1128" w:type="pct"/>
            <w:tcBorders>
              <w:top w:val="nil"/>
              <w:left w:val="single" w:sz="4" w:space="0" w:color="auto"/>
              <w:bottom w:val="single" w:sz="4" w:space="0" w:color="auto"/>
              <w:right w:val="single" w:sz="4"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center"/>
            <w:hideMark/>
          </w:tcPr>
          <w:p w:rsidR="0066414E" w:rsidRPr="00F51D80" w:rsidRDefault="0066414E" w:rsidP="006C5899">
            <w:pPr>
              <w:jc w:val="right"/>
              <w:rPr>
                <w:color w:val="000000"/>
                <w:lang w:eastAsia="es-AR"/>
              </w:rPr>
            </w:pPr>
            <w:r w:rsidRPr="00F51D80">
              <w:rPr>
                <w:color w:val="000000"/>
                <w:lang w:eastAsia="es-AR"/>
              </w:rPr>
              <w:t>500</w:t>
            </w:r>
          </w:p>
        </w:tc>
      </w:tr>
      <w:tr w:rsidR="0066414E" w:rsidRPr="00F51D80" w:rsidTr="0066414E">
        <w:trPr>
          <w:trHeight w:val="11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50</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 xml:space="preserve">PIPERACILINA SODICA 4GR+TAZOBACTAM SODICO 0,5GR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54"/>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51</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POTASIO CLORURO 1,115GR/5ML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30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52</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RANITIDINA  50MG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53</w:t>
            </w:r>
          </w:p>
        </w:tc>
        <w:tc>
          <w:tcPr>
            <w:tcW w:w="2446" w:type="pct"/>
            <w:gridSpan w:val="2"/>
            <w:tcBorders>
              <w:top w:val="single" w:sz="8" w:space="0" w:color="auto"/>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SOLUCION CLORURADA HIPERTONICA 20%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54</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SOLUCION GLUCOSADA HIPERTONICA 25%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10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1.100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55</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SOLUCION GLUCOSADA HIPERTONICA 25%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900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56</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TRIYOSOM 50</w:t>
            </w:r>
          </w:p>
        </w:tc>
        <w:tc>
          <w:tcPr>
            <w:tcW w:w="1128"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50 ML</w:t>
            </w:r>
          </w:p>
        </w:tc>
        <w:tc>
          <w:tcPr>
            <w:tcW w:w="752" w:type="pct"/>
            <w:tcBorders>
              <w:top w:val="nil"/>
              <w:left w:val="single" w:sz="4" w:space="0" w:color="auto"/>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130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57</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VANCOMICINA CLORHIDRATO 1 GR</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58</w:t>
            </w:r>
          </w:p>
        </w:tc>
        <w:tc>
          <w:tcPr>
            <w:tcW w:w="2446" w:type="pct"/>
            <w:gridSpan w:val="2"/>
            <w:tcBorders>
              <w:top w:val="nil"/>
              <w:left w:val="nil"/>
              <w:bottom w:val="single" w:sz="4" w:space="0" w:color="auto"/>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VITAMINA K1 1MG/FITOMENADIONA 1MG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AMPOLLA X 0,5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54"/>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59</w:t>
            </w:r>
          </w:p>
        </w:tc>
        <w:tc>
          <w:tcPr>
            <w:tcW w:w="2446" w:type="pct"/>
            <w:gridSpan w:val="2"/>
            <w:tcBorders>
              <w:top w:val="nil"/>
              <w:left w:val="nil"/>
              <w:bottom w:val="single" w:sz="8"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 xml:space="preserve">VITAMINAS B1+B6+B12+LIDOCAINA IM     </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LIOFILIZADO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C5899">
        <w:trPr>
          <w:trHeight w:val="300"/>
        </w:trPr>
        <w:tc>
          <w:tcPr>
            <w:tcW w:w="5000" w:type="pct"/>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414E" w:rsidRPr="00F51D80" w:rsidRDefault="0066414E" w:rsidP="006C5899">
            <w:pPr>
              <w:rPr>
                <w:b/>
                <w:bCs/>
                <w:color w:val="000000"/>
                <w:lang w:eastAsia="es-AR"/>
              </w:rPr>
            </w:pPr>
            <w:r w:rsidRPr="00F51D80">
              <w:rPr>
                <w:b/>
                <w:bCs/>
                <w:color w:val="000000"/>
                <w:lang w:eastAsia="es-AR"/>
              </w:rPr>
              <w:t>SECCION COMPRIMIDOS - DPTO ABASTECIMIENTO</w:t>
            </w:r>
          </w:p>
        </w:tc>
      </w:tr>
      <w:tr w:rsidR="0066414E" w:rsidRPr="00F51D80" w:rsidTr="0066414E">
        <w:trPr>
          <w:trHeight w:val="300"/>
        </w:trPr>
        <w:tc>
          <w:tcPr>
            <w:tcW w:w="674" w:type="pct"/>
            <w:tcBorders>
              <w:top w:val="nil"/>
              <w:left w:val="single" w:sz="8" w:space="0" w:color="auto"/>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Pr>
                <w:color w:val="000000"/>
                <w:lang w:eastAsia="es-AR"/>
              </w:rPr>
              <w:t>RENGLON</w:t>
            </w:r>
          </w:p>
        </w:tc>
        <w:tc>
          <w:tcPr>
            <w:tcW w:w="2371" w:type="pct"/>
            <w:tcBorders>
              <w:top w:val="nil"/>
              <w:left w:val="nil"/>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DESCRIPCION</w:t>
            </w:r>
          </w:p>
        </w:tc>
        <w:tc>
          <w:tcPr>
            <w:tcW w:w="1203" w:type="pct"/>
            <w:gridSpan w:val="2"/>
            <w:tcBorders>
              <w:top w:val="nil"/>
              <w:left w:val="nil"/>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PRESENTACION</w:t>
            </w:r>
          </w:p>
        </w:tc>
        <w:tc>
          <w:tcPr>
            <w:tcW w:w="752" w:type="pct"/>
            <w:tcBorders>
              <w:top w:val="nil"/>
              <w:left w:val="nil"/>
              <w:bottom w:val="single" w:sz="8" w:space="0" w:color="auto"/>
              <w:right w:val="single" w:sz="8"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CANTIDAD</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ACENOCUMAROL 4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ACICLOVIR 800MG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ACIDO ACETIL SALICILICO 100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63</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ACIDO FOLICO 1MG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170.000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64</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ACIDO FOLICO 5MG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170.000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ACIDO FUSIDICO 2%</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CREMA</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66</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AMIODARONA 200MG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67</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AMLODIPINA 10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68</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AMOXICILINA  500MG+AC. CLAVULANICO 125MG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69</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ATENOLOL 50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ATORVASTATIN 10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ATORVASTATIN 20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AZITROMICINA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73</w:t>
            </w:r>
          </w:p>
        </w:tc>
        <w:tc>
          <w:tcPr>
            <w:tcW w:w="2371" w:type="pct"/>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CARBON ACTIVADO X 1KG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POLVO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18</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74</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CARVEDILOL 25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CARVEDILOL 6,25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76</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CEFALEXINA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77</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CEFUROXIMA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lastRenderedPageBreak/>
              <w:t>78</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CIPROFLOXACINA 500 MG</w:t>
            </w:r>
          </w:p>
        </w:tc>
        <w:tc>
          <w:tcPr>
            <w:tcW w:w="1203"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79</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CLARITROMICINA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CLINDAMICINA 300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CAPSULA</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DICLOFENAC DIETILAMINA 1%</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GEL X 50 GR</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DICLOFENAC SODICO 75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83</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DIFENHIDRAMINA 50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84</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DIGOXINA 0,25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DIPIRONA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86</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DOXICICLINA 100MG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87</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ENALAPRIL 10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88</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ENALAPRIL 20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89</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ESPIRONOLACTONA 50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90.000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FENOXIMETILPENICILINA 1,500,000 UI</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FOSFOMICINA 3 GRAMOS</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SOBRES P/ SUSPENS</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FUROSEMIDA 40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93</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HIDROCLOROTIAZIDA 25 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50.000</w:t>
            </w:r>
          </w:p>
        </w:tc>
      </w:tr>
      <w:tr w:rsidR="0066414E" w:rsidRPr="00F51D80" w:rsidTr="0066414E">
        <w:trPr>
          <w:trHeight w:val="52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94</w:t>
            </w:r>
          </w:p>
        </w:tc>
        <w:tc>
          <w:tcPr>
            <w:tcW w:w="2371" w:type="pct"/>
            <w:tcBorders>
              <w:top w:val="nil"/>
              <w:left w:val="nil"/>
              <w:bottom w:val="single" w:sz="4" w:space="0" w:color="auto"/>
              <w:right w:val="single" w:sz="4" w:space="0" w:color="auto"/>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 xml:space="preserve">HIERRO ELEMENTAL 65MG (SULFATO FERROSO 200 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IBUPROFENO 400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96</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ISOSORBIDE DINITRATO 5MG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CAPSULA</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1.300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97</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ISOXUPRINA 20MG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98</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IVERMECTINA 6MG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99</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KETOCONAZOL 200MG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KETOROLAC 10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LABETALOL 200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25.000</w:t>
            </w:r>
          </w:p>
        </w:tc>
      </w:tr>
      <w:tr w:rsidR="0066414E" w:rsidRPr="00F51D80" w:rsidTr="0066414E">
        <w:trPr>
          <w:trHeight w:val="492"/>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LEVOTIROXINA 50 MCG</w:t>
            </w:r>
          </w:p>
        </w:tc>
        <w:tc>
          <w:tcPr>
            <w:tcW w:w="1203"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jc w:val="center"/>
              <w:rPr>
                <w:color w:val="000000"/>
                <w:lang w:eastAsia="es-AR"/>
              </w:rPr>
            </w:pPr>
            <w:r w:rsidRPr="00F51D80">
              <w:rPr>
                <w:color w:val="000000"/>
                <w:lang w:eastAsia="es-AR"/>
              </w:rPr>
              <w:t>COMPR. MONORRANURADO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492"/>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103</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LEVOTIROXINA 100 MCG</w:t>
            </w:r>
          </w:p>
        </w:tc>
        <w:tc>
          <w:tcPr>
            <w:tcW w:w="1203"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jc w:val="center"/>
              <w:rPr>
                <w:color w:val="000000"/>
                <w:lang w:eastAsia="es-AR"/>
              </w:rPr>
            </w:pPr>
            <w:r w:rsidRPr="00F51D80">
              <w:rPr>
                <w:color w:val="000000"/>
                <w:lang w:eastAsia="es-AR"/>
              </w:rPr>
              <w:t>COMPR. MONORRANURADO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104</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LOPERAMIDA  2MG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160.000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LORATADINA 10MG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280.000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106</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LOSARTAN POTASICO 100MG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107</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LOSARTAN POTASICO 50MG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108</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MEBENDAZOL 200MG+TINIDAZOL 200MG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109</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MEBENDAZOL 200MG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MEPREDNISONA 8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140.000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METFORMINA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METILDOPA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54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113</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METOCLOPRAMIDA 10 MG</w:t>
            </w:r>
          </w:p>
        </w:tc>
        <w:tc>
          <w:tcPr>
            <w:tcW w:w="1203"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jc w:val="center"/>
              <w:rPr>
                <w:color w:val="000000"/>
                <w:lang w:eastAsia="es-AR"/>
              </w:rPr>
            </w:pPr>
            <w:r w:rsidRPr="00F51D80">
              <w:rPr>
                <w:color w:val="000000"/>
                <w:lang w:eastAsia="es-AR"/>
              </w:rPr>
              <w:t>COMPR. SUBLINGUAL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114</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METRONIDAZOL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METRONIDAZOL 500 MG + ASOCIADOS</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OVULOS</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116</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MUPIROCINA 2%</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CREMA</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117</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NITROFURANTOINA 100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CAPSULA</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118</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OMEPRAZOL 20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CAPSULA</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119</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PARACETAMOL 500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120</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PARACETAMOL + ASOCIADOS  (TIPO ANTIGRIPAL)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121</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PERMETRINA/DECAMETRINA 5% X 100 GR</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EMULSION</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122</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RANITIDINA 300 MG</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123</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SULFADIAZINA DE PLATA+VIT "A"+LIDOCAINA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CREMA X 400 GR</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124</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SULFAMETOXAZOL 400MG+TRIMETOPRIMA 80MG      </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w:t>
            </w:r>
          </w:p>
        </w:tc>
      </w:tr>
      <w:tr w:rsidR="0066414E" w:rsidRPr="00F51D80" w:rsidTr="0066414E">
        <w:trPr>
          <w:trHeight w:val="30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125</w:t>
            </w:r>
          </w:p>
        </w:tc>
        <w:tc>
          <w:tcPr>
            <w:tcW w:w="2371"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SUPLEMENTO DIETARIO TIPO ENSURE</w:t>
            </w:r>
          </w:p>
        </w:tc>
        <w:tc>
          <w:tcPr>
            <w:tcW w:w="1203"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POLVO X 400 GR</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2.500</w:t>
            </w:r>
          </w:p>
        </w:tc>
      </w:tr>
      <w:tr w:rsidR="0066414E" w:rsidRPr="00F51D80" w:rsidTr="006C5899">
        <w:trPr>
          <w:trHeight w:val="300"/>
        </w:trPr>
        <w:tc>
          <w:tcPr>
            <w:tcW w:w="5000" w:type="pct"/>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6414E" w:rsidRPr="00F51D80" w:rsidRDefault="0066414E" w:rsidP="006C5899">
            <w:pPr>
              <w:rPr>
                <w:b/>
                <w:bCs/>
                <w:color w:val="000000"/>
                <w:lang w:eastAsia="es-AR"/>
              </w:rPr>
            </w:pPr>
            <w:r w:rsidRPr="00F51D80">
              <w:rPr>
                <w:b/>
                <w:bCs/>
                <w:color w:val="000000"/>
                <w:lang w:eastAsia="es-AR"/>
              </w:rPr>
              <w:t>SECCION JARABES - DPTO ABASTECIMIENTO</w:t>
            </w:r>
          </w:p>
        </w:tc>
      </w:tr>
      <w:tr w:rsidR="0066414E" w:rsidRPr="00F51D80" w:rsidTr="0066414E">
        <w:trPr>
          <w:trHeight w:val="300"/>
        </w:trPr>
        <w:tc>
          <w:tcPr>
            <w:tcW w:w="674" w:type="pct"/>
            <w:tcBorders>
              <w:top w:val="nil"/>
              <w:left w:val="single" w:sz="8" w:space="0" w:color="auto"/>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Pr>
                <w:color w:val="000000"/>
                <w:lang w:eastAsia="es-AR"/>
              </w:rPr>
              <w:t>RENGLON</w:t>
            </w:r>
          </w:p>
        </w:tc>
        <w:tc>
          <w:tcPr>
            <w:tcW w:w="2446" w:type="pct"/>
            <w:gridSpan w:val="2"/>
            <w:tcBorders>
              <w:top w:val="nil"/>
              <w:left w:val="nil"/>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DESCRIPCION</w:t>
            </w:r>
          </w:p>
        </w:tc>
        <w:tc>
          <w:tcPr>
            <w:tcW w:w="1128" w:type="pct"/>
            <w:tcBorders>
              <w:top w:val="nil"/>
              <w:left w:val="nil"/>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PRESENTACION</w:t>
            </w:r>
          </w:p>
        </w:tc>
        <w:tc>
          <w:tcPr>
            <w:tcW w:w="752" w:type="pct"/>
            <w:tcBorders>
              <w:top w:val="nil"/>
              <w:left w:val="nil"/>
              <w:bottom w:val="single" w:sz="8" w:space="0" w:color="auto"/>
              <w:right w:val="single" w:sz="8"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CANTIDAD</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126</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ACIDO VALPROICO 250MG/5ML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 xml:space="preserve">SUSPENSION X 120 </w:t>
            </w:r>
            <w:r w:rsidRPr="00F51D80">
              <w:rPr>
                <w:color w:val="000000"/>
                <w:lang w:eastAsia="es-AR"/>
              </w:rPr>
              <w:lastRenderedPageBreak/>
              <w:t>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lastRenderedPageBreak/>
              <w:t>600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lastRenderedPageBreak/>
              <w:t>127</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AMOXICILINA 250 MG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90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128</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AMOXICILINA 500 MG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90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50.000</w:t>
            </w:r>
          </w:p>
        </w:tc>
      </w:tr>
      <w:tr w:rsidR="0066414E" w:rsidRPr="00F51D80" w:rsidTr="0066414E">
        <w:trPr>
          <w:trHeight w:val="48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129</w:t>
            </w:r>
          </w:p>
        </w:tc>
        <w:tc>
          <w:tcPr>
            <w:tcW w:w="2446" w:type="pct"/>
            <w:gridSpan w:val="2"/>
            <w:tcBorders>
              <w:top w:val="nil"/>
              <w:left w:val="nil"/>
              <w:bottom w:val="single" w:sz="4" w:space="0" w:color="auto"/>
              <w:right w:val="single" w:sz="4" w:space="0" w:color="auto"/>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 xml:space="preserve">AMOXICILINA 500MG/5ML+AC. CLAVULANICO  125MG/5M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90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23.000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130</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BUDESONIDE 200MCG</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AEROSOL X 200 DOSIS</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131</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CEFALEXINA 250MG/5ML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1.100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132</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CEFALEXINA  500MG/5ML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90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133</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CEFUROXIMA 250 MG</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70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134</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CICLOPENTOLATO 1%</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5ML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135</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CIPROFLOXACINA 0,3% +DEXAMETASONA 0,1%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OFT</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136</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CLARITROMICINA 250MG/5ML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60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137</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CLINDAMICINA</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50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138</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DIFENHIDRAMINA  0,25%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139</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DIPIRONA 5%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200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140</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DOMPERIDONA 10MG/1ML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141</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ERITROMICINA  0,05GR/5ML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OFT</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142</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FENILEFRINA + TROPICAMIDA</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OFT</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143</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FENOXIMETILPENICILINA  300.000U.I./5ML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144</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HIDROX AL + HIDROX MG</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175ML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6.000</w:t>
            </w:r>
          </w:p>
        </w:tc>
      </w:tr>
      <w:tr w:rsidR="0066414E" w:rsidRPr="00F51D80" w:rsidTr="0066414E">
        <w:trPr>
          <w:trHeight w:val="48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145</w:t>
            </w:r>
          </w:p>
        </w:tc>
        <w:tc>
          <w:tcPr>
            <w:tcW w:w="2446" w:type="pct"/>
            <w:gridSpan w:val="2"/>
            <w:tcBorders>
              <w:top w:val="nil"/>
              <w:left w:val="nil"/>
              <w:bottom w:val="single" w:sz="4" w:space="0" w:color="auto"/>
              <w:right w:val="single" w:sz="4" w:space="0" w:color="auto"/>
            </w:tcBorders>
            <w:shd w:val="clear" w:color="000000" w:fill="FFFFFF"/>
            <w:hideMark/>
          </w:tcPr>
          <w:p w:rsidR="0066414E" w:rsidRPr="00F51D80" w:rsidRDefault="0066414E" w:rsidP="006C5899">
            <w:pPr>
              <w:rPr>
                <w:color w:val="000000"/>
                <w:lang w:eastAsia="es-AR"/>
              </w:rPr>
            </w:pPr>
            <w:r w:rsidRPr="00F51D80">
              <w:rPr>
                <w:color w:val="000000"/>
                <w:lang w:eastAsia="es-AR"/>
              </w:rPr>
              <w:t>HIERRO ELEMENTAL 25MG/1ML (SULFATO FERROSO)</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9.000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146</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IBUPROFENO 2%</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90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147</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IBUPROFENO 4%</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90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148</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LACTULOSA 65GR/100ML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120ML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149</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LIDOCAINA  2% VISCOSA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SOLUCION X 50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150</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MAGALDRATO</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200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151</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MEBENDAZOL 2%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30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800</w:t>
            </w:r>
          </w:p>
        </w:tc>
      </w:tr>
      <w:tr w:rsidR="0066414E" w:rsidRPr="00F51D80" w:rsidTr="0066414E">
        <w:trPr>
          <w:trHeight w:val="48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152</w:t>
            </w:r>
          </w:p>
        </w:tc>
        <w:tc>
          <w:tcPr>
            <w:tcW w:w="2446" w:type="pct"/>
            <w:gridSpan w:val="2"/>
            <w:tcBorders>
              <w:top w:val="nil"/>
              <w:left w:val="nil"/>
              <w:bottom w:val="single" w:sz="4" w:space="0" w:color="auto"/>
              <w:right w:val="single" w:sz="4" w:space="0" w:color="auto"/>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 xml:space="preserve">MEBENDAZOL 200MG/5ML +TINIDAZOL 200MG/5ML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30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153</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MEPREDNISONA 0,4%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8.000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154</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METOCLOPRAMIDA  0,2%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155</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METOCLOPRAMIDA 0,5%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w:t>
            </w:r>
          </w:p>
        </w:tc>
      </w:tr>
      <w:tr w:rsidR="0066414E" w:rsidRPr="00F51D80" w:rsidTr="0066414E">
        <w:trPr>
          <w:trHeight w:val="300"/>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156</w:t>
            </w:r>
          </w:p>
        </w:tc>
        <w:tc>
          <w:tcPr>
            <w:tcW w:w="2446" w:type="pct"/>
            <w:gridSpan w:val="2"/>
            <w:tcBorders>
              <w:top w:val="nil"/>
              <w:left w:val="nil"/>
              <w:bottom w:val="single" w:sz="8"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METRONIDAZOL  2,5%            </w:t>
            </w:r>
          </w:p>
        </w:tc>
        <w:tc>
          <w:tcPr>
            <w:tcW w:w="1128" w:type="pct"/>
            <w:tcBorders>
              <w:top w:val="nil"/>
              <w:left w:val="nil"/>
              <w:bottom w:val="single" w:sz="8"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120 ML</w:t>
            </w:r>
          </w:p>
        </w:tc>
        <w:tc>
          <w:tcPr>
            <w:tcW w:w="752" w:type="pct"/>
            <w:tcBorders>
              <w:top w:val="nil"/>
              <w:left w:val="nil"/>
              <w:bottom w:val="single" w:sz="8"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157</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NISTATINA 100.000U.I./1ML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60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1.300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158</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NITROFURANTOINA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159</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PARACETAMOL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160</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PARACETAMOL 2%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120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161</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PERMETRINA/DECAMETRINA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LOCION X 100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lastRenderedPageBreak/>
              <w:t>162</w:t>
            </w:r>
          </w:p>
        </w:tc>
        <w:tc>
          <w:tcPr>
            <w:tcW w:w="2446" w:type="pct"/>
            <w:gridSpan w:val="2"/>
            <w:tcBorders>
              <w:top w:val="nil"/>
              <w:left w:val="nil"/>
              <w:bottom w:val="single" w:sz="4" w:space="0" w:color="auto"/>
              <w:right w:val="single" w:sz="4"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RANITIDINA</w:t>
            </w:r>
          </w:p>
        </w:tc>
        <w:tc>
          <w:tcPr>
            <w:tcW w:w="1128" w:type="pct"/>
            <w:tcBorders>
              <w:top w:val="nil"/>
              <w:left w:val="nil"/>
              <w:bottom w:val="single" w:sz="4" w:space="0" w:color="auto"/>
              <w:right w:val="single" w:sz="4" w:space="0" w:color="auto"/>
            </w:tcBorders>
            <w:shd w:val="clear" w:color="000000" w:fill="FFFFFF"/>
            <w:noWrap/>
            <w:vAlign w:val="center"/>
            <w:hideMark/>
          </w:tcPr>
          <w:p w:rsidR="0066414E" w:rsidRPr="00F51D80" w:rsidRDefault="0066414E" w:rsidP="006C5899">
            <w:pPr>
              <w:jc w:val="center"/>
              <w:rPr>
                <w:color w:val="000000"/>
                <w:lang w:eastAsia="es-AR"/>
              </w:rPr>
            </w:pPr>
            <w:r w:rsidRPr="00F51D80">
              <w:rPr>
                <w:color w:val="000000"/>
                <w:lang w:eastAsia="es-AR"/>
              </w:rPr>
              <w:t>SUSPENSION X 200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w:t>
            </w:r>
          </w:p>
        </w:tc>
      </w:tr>
      <w:tr w:rsidR="0066414E" w:rsidRPr="00F51D80" w:rsidTr="0066414E">
        <w:trPr>
          <w:trHeight w:val="52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163</w:t>
            </w:r>
          </w:p>
        </w:tc>
        <w:tc>
          <w:tcPr>
            <w:tcW w:w="2446" w:type="pct"/>
            <w:gridSpan w:val="2"/>
            <w:tcBorders>
              <w:top w:val="nil"/>
              <w:left w:val="nil"/>
              <w:bottom w:val="single" w:sz="4" w:space="0" w:color="auto"/>
              <w:right w:val="single" w:sz="4" w:space="0" w:color="auto"/>
            </w:tcBorders>
            <w:shd w:val="clear" w:color="000000" w:fill="FFFFFF"/>
            <w:vAlign w:val="center"/>
            <w:hideMark/>
          </w:tcPr>
          <w:p w:rsidR="0066414E" w:rsidRPr="00F51D80" w:rsidRDefault="0066414E" w:rsidP="006C5899">
            <w:pPr>
              <w:rPr>
                <w:color w:val="000000"/>
                <w:lang w:eastAsia="es-AR"/>
              </w:rPr>
            </w:pPr>
            <w:r w:rsidRPr="00F51D80">
              <w:rPr>
                <w:color w:val="000000"/>
                <w:lang w:eastAsia="es-AR"/>
              </w:rPr>
              <w:t>SALBUTAMOL 100MCG/1DOSIS  CON AEROCAMARA</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AEROSOL X 250 DOSIS</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16.000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164</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SULFAMETOXAZOL +TRIMETOPRIMA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SUSPENSION X 100 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1.000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165</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TIMOLOL MALEATO 0,5% (0,5GR/100ML)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5 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150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166</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TOBRAMICINA 0,3% +DEXAMETASONA 0,1%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OFT</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9.000</w:t>
            </w:r>
          </w:p>
        </w:tc>
      </w:tr>
      <w:tr w:rsidR="0066414E" w:rsidRPr="00F51D80" w:rsidTr="0066414E">
        <w:trPr>
          <w:trHeight w:val="288"/>
        </w:trPr>
        <w:tc>
          <w:tcPr>
            <w:tcW w:w="674" w:type="pct"/>
            <w:tcBorders>
              <w:top w:val="nil"/>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167</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VITAMINAS A, C Y D      </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GOTAS X 20 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6.000</w:t>
            </w:r>
          </w:p>
        </w:tc>
      </w:tr>
      <w:tr w:rsidR="0066414E" w:rsidRPr="00F51D80" w:rsidTr="006C5899">
        <w:trPr>
          <w:trHeight w:val="300"/>
        </w:trPr>
        <w:tc>
          <w:tcPr>
            <w:tcW w:w="4248" w:type="pct"/>
            <w:gridSpan w:val="4"/>
            <w:tcBorders>
              <w:top w:val="nil"/>
              <w:left w:val="nil"/>
              <w:bottom w:val="nil"/>
              <w:right w:val="nil"/>
            </w:tcBorders>
            <w:shd w:val="clear" w:color="auto" w:fill="auto"/>
            <w:noWrap/>
            <w:vAlign w:val="bottom"/>
            <w:hideMark/>
          </w:tcPr>
          <w:p w:rsidR="0066414E" w:rsidRPr="00F51D80" w:rsidRDefault="0066414E" w:rsidP="006C5899">
            <w:pPr>
              <w:rPr>
                <w:b/>
                <w:bCs/>
                <w:color w:val="000000"/>
                <w:lang w:eastAsia="es-AR"/>
              </w:rPr>
            </w:pPr>
            <w:r w:rsidRPr="00F51D80">
              <w:rPr>
                <w:b/>
                <w:bCs/>
                <w:color w:val="000000"/>
                <w:lang w:eastAsia="es-AR"/>
              </w:rPr>
              <w:t>SECCION SOLUCIONES PARENTERALES - DPTO ABASTECIMIENTO</w:t>
            </w:r>
          </w:p>
        </w:tc>
        <w:tc>
          <w:tcPr>
            <w:tcW w:w="752" w:type="pct"/>
            <w:tcBorders>
              <w:top w:val="nil"/>
              <w:left w:val="nil"/>
              <w:bottom w:val="single" w:sz="8" w:space="0" w:color="auto"/>
              <w:right w:val="nil"/>
            </w:tcBorders>
            <w:shd w:val="clear" w:color="auto" w:fill="auto"/>
            <w:noWrap/>
            <w:vAlign w:val="bottom"/>
            <w:hideMark/>
          </w:tcPr>
          <w:p w:rsidR="0066414E" w:rsidRPr="00F51D80" w:rsidRDefault="0066414E" w:rsidP="006C5899">
            <w:pPr>
              <w:rPr>
                <w:color w:val="000000"/>
                <w:lang w:eastAsia="es-AR"/>
              </w:rPr>
            </w:pPr>
          </w:p>
        </w:tc>
      </w:tr>
      <w:tr w:rsidR="0066414E" w:rsidRPr="00F51D80" w:rsidTr="0066414E">
        <w:trPr>
          <w:trHeight w:val="300"/>
        </w:trPr>
        <w:tc>
          <w:tcPr>
            <w:tcW w:w="674" w:type="pct"/>
            <w:tcBorders>
              <w:top w:val="single" w:sz="8" w:space="0" w:color="auto"/>
              <w:left w:val="single" w:sz="8" w:space="0" w:color="auto"/>
              <w:bottom w:val="nil"/>
              <w:right w:val="single" w:sz="8"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RENG</w:t>
            </w:r>
            <w:r>
              <w:rPr>
                <w:color w:val="000000"/>
                <w:lang w:eastAsia="es-AR"/>
              </w:rPr>
              <w:t>LON</w:t>
            </w:r>
          </w:p>
        </w:tc>
        <w:tc>
          <w:tcPr>
            <w:tcW w:w="2446" w:type="pct"/>
            <w:gridSpan w:val="2"/>
            <w:tcBorders>
              <w:top w:val="single" w:sz="8" w:space="0" w:color="auto"/>
              <w:left w:val="nil"/>
              <w:bottom w:val="nil"/>
              <w:right w:val="single" w:sz="4"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DESCRIPCIÓN</w:t>
            </w:r>
          </w:p>
        </w:tc>
        <w:tc>
          <w:tcPr>
            <w:tcW w:w="1128" w:type="pct"/>
            <w:tcBorders>
              <w:top w:val="single" w:sz="8" w:space="0" w:color="auto"/>
              <w:left w:val="single" w:sz="8" w:space="0" w:color="auto"/>
              <w:bottom w:val="nil"/>
              <w:right w:val="single" w:sz="4"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PRESENTACION</w:t>
            </w:r>
          </w:p>
        </w:tc>
        <w:tc>
          <w:tcPr>
            <w:tcW w:w="752" w:type="pct"/>
            <w:tcBorders>
              <w:top w:val="single" w:sz="8" w:space="0" w:color="auto"/>
              <w:left w:val="nil"/>
              <w:bottom w:val="single" w:sz="8" w:space="0" w:color="auto"/>
              <w:right w:val="single" w:sz="4" w:space="0" w:color="auto"/>
            </w:tcBorders>
            <w:shd w:val="clear" w:color="000000" w:fill="FFFFFF"/>
            <w:noWrap/>
            <w:vAlign w:val="center"/>
            <w:hideMark/>
          </w:tcPr>
          <w:p w:rsidR="0066414E" w:rsidRPr="00F51D80" w:rsidRDefault="0066414E" w:rsidP="006C5899">
            <w:pPr>
              <w:rPr>
                <w:color w:val="000000"/>
                <w:lang w:eastAsia="es-AR"/>
              </w:rPr>
            </w:pPr>
            <w:r w:rsidRPr="00F51D80">
              <w:rPr>
                <w:color w:val="000000"/>
                <w:lang w:eastAsia="es-AR"/>
              </w:rPr>
              <w:t>CANTIDAD</w:t>
            </w:r>
          </w:p>
        </w:tc>
      </w:tr>
      <w:tr w:rsidR="0066414E" w:rsidRPr="00F51D80" w:rsidTr="0066414E">
        <w:trPr>
          <w:trHeight w:val="300"/>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168</w:t>
            </w:r>
          </w:p>
        </w:tc>
        <w:tc>
          <w:tcPr>
            <w:tcW w:w="2446" w:type="pct"/>
            <w:gridSpan w:val="2"/>
            <w:tcBorders>
              <w:top w:val="single" w:sz="8" w:space="0" w:color="auto"/>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AGUA DESTILADA ESTERIL Y APIROGENA</w:t>
            </w:r>
          </w:p>
        </w:tc>
        <w:tc>
          <w:tcPr>
            <w:tcW w:w="1128" w:type="pct"/>
            <w:tcBorders>
              <w:top w:val="single" w:sz="8" w:space="0" w:color="auto"/>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X 500 ML</w:t>
            </w:r>
          </w:p>
        </w:tc>
        <w:tc>
          <w:tcPr>
            <w:tcW w:w="752" w:type="pct"/>
            <w:tcBorders>
              <w:top w:val="single" w:sz="8" w:space="0" w:color="auto"/>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2.000</w:t>
            </w:r>
          </w:p>
        </w:tc>
      </w:tr>
      <w:tr w:rsidR="0066414E" w:rsidRPr="00F51D80" w:rsidTr="0066414E">
        <w:trPr>
          <w:trHeight w:val="464"/>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169</w:t>
            </w:r>
          </w:p>
        </w:tc>
        <w:tc>
          <w:tcPr>
            <w:tcW w:w="2446"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CIPROFLOXACINA CLORHIDRATO - MONOHIDRATO 200 MG /100ML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X 100 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300"/>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170</w:t>
            </w:r>
          </w:p>
        </w:tc>
        <w:tc>
          <w:tcPr>
            <w:tcW w:w="2446"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FLUCONAZOL 200 MG/100ML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IV X 100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w:t>
            </w:r>
          </w:p>
        </w:tc>
      </w:tr>
      <w:tr w:rsidR="0066414E" w:rsidRPr="00F51D80" w:rsidTr="0066414E">
        <w:trPr>
          <w:trHeight w:val="552"/>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171</w:t>
            </w:r>
          </w:p>
        </w:tc>
        <w:tc>
          <w:tcPr>
            <w:tcW w:w="2446"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GELATINA POLISUCCINATO EN RINGER ACETATO 4%</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IV X 500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320</w:t>
            </w:r>
          </w:p>
        </w:tc>
      </w:tr>
      <w:tr w:rsidR="0066414E" w:rsidRPr="00F51D80" w:rsidTr="0066414E">
        <w:trPr>
          <w:trHeight w:val="300"/>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172</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LEVOFLOXACINA ANHIDRA 500 MG/100 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IV X 100 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1.800</w:t>
            </w:r>
          </w:p>
        </w:tc>
      </w:tr>
      <w:tr w:rsidR="0066414E" w:rsidRPr="00F51D80" w:rsidTr="0066414E">
        <w:trPr>
          <w:trHeight w:val="300"/>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173</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METRONIDAZOL 500 MG/ 100 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IV X 100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1.600</w:t>
            </w:r>
          </w:p>
        </w:tc>
      </w:tr>
      <w:tr w:rsidR="0066414E" w:rsidRPr="00F51D80" w:rsidTr="0066414E">
        <w:trPr>
          <w:trHeight w:val="1392"/>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174</w:t>
            </w:r>
          </w:p>
        </w:tc>
        <w:tc>
          <w:tcPr>
            <w:tcW w:w="2446"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SOLUCION FISIOLOGICA AL 0,9 % - SISTEMA CERRADO ENVASE FLEXIBLE TOTALMENTE COLAPSABLE CON O SIN DOBLE ENVOLTURA, DOBLE PUERTO, CON TAPON AUTOSELLABLE, LIBRE DE LATEX, LIBRE DE PVC Y DE HP. CON PROCESO DE ELABORACION TOTALMENTE ASEPTICO.</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X 500 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70.000</w:t>
            </w:r>
          </w:p>
        </w:tc>
      </w:tr>
      <w:tr w:rsidR="0066414E" w:rsidRPr="00F51D80" w:rsidTr="0066414E">
        <w:trPr>
          <w:trHeight w:val="300"/>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175</w:t>
            </w:r>
          </w:p>
        </w:tc>
        <w:tc>
          <w:tcPr>
            <w:tcW w:w="2446" w:type="pct"/>
            <w:gridSpan w:val="2"/>
            <w:tcBorders>
              <w:top w:val="nil"/>
              <w:left w:val="nil"/>
              <w:bottom w:val="single" w:sz="4" w:space="0" w:color="auto"/>
              <w:right w:val="nil"/>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SOLUCION D-MANITOL 15%</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X 500 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120</w:t>
            </w:r>
          </w:p>
        </w:tc>
      </w:tr>
      <w:tr w:rsidR="0066414E" w:rsidRPr="00F51D80" w:rsidTr="0066414E">
        <w:trPr>
          <w:trHeight w:val="260"/>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176</w:t>
            </w:r>
          </w:p>
        </w:tc>
        <w:tc>
          <w:tcPr>
            <w:tcW w:w="2446"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SOLUCION DE DEXTROSA AL 5% (D-GLUCOSA MONOHIDRATO 5GR /100 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X 500 ML</w:t>
            </w:r>
          </w:p>
        </w:tc>
        <w:tc>
          <w:tcPr>
            <w:tcW w:w="752" w:type="pct"/>
            <w:tcBorders>
              <w:top w:val="nil"/>
              <w:left w:val="nil"/>
              <w:bottom w:val="nil"/>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8.000</w:t>
            </w:r>
          </w:p>
        </w:tc>
      </w:tr>
      <w:tr w:rsidR="0066414E" w:rsidRPr="00F51D80" w:rsidTr="0066414E">
        <w:trPr>
          <w:trHeight w:val="44"/>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177</w:t>
            </w:r>
          </w:p>
        </w:tc>
        <w:tc>
          <w:tcPr>
            <w:tcW w:w="2446" w:type="pct"/>
            <w:gridSpan w:val="2"/>
            <w:tcBorders>
              <w:top w:val="nil"/>
              <w:left w:val="nil"/>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SOLUCION DE DEXTROSA AL 10% (D-GLUCOSA MONOHIDRATO 10GR /100 ML)</w:t>
            </w:r>
          </w:p>
        </w:tc>
        <w:tc>
          <w:tcPr>
            <w:tcW w:w="1128"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X 500 ML</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w:t>
            </w:r>
          </w:p>
        </w:tc>
      </w:tr>
      <w:tr w:rsidR="0066414E" w:rsidRPr="00F51D80" w:rsidTr="0066414E">
        <w:trPr>
          <w:trHeight w:val="77"/>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178</w:t>
            </w:r>
          </w:p>
        </w:tc>
        <w:tc>
          <w:tcPr>
            <w:tcW w:w="2446" w:type="pct"/>
            <w:gridSpan w:val="2"/>
            <w:tcBorders>
              <w:top w:val="nil"/>
              <w:left w:val="nil"/>
              <w:bottom w:val="single" w:sz="4" w:space="0" w:color="auto"/>
              <w:right w:val="nil"/>
            </w:tcBorders>
            <w:shd w:val="clear" w:color="000000" w:fill="FFFFFF"/>
            <w:vAlign w:val="center"/>
            <w:hideMark/>
          </w:tcPr>
          <w:p w:rsidR="0066414E" w:rsidRPr="00F51D80" w:rsidRDefault="0066414E" w:rsidP="006C5899">
            <w:pPr>
              <w:jc w:val="center"/>
              <w:rPr>
                <w:color w:val="000000"/>
                <w:lang w:eastAsia="es-AR"/>
              </w:rPr>
            </w:pPr>
            <w:r w:rsidRPr="00F51D80">
              <w:rPr>
                <w:color w:val="000000"/>
                <w:lang w:eastAsia="es-AR"/>
              </w:rPr>
              <w:t>SOLUCION MOLAR BICARBONATO DE SODIO 8,4GR/100ML</w:t>
            </w:r>
          </w:p>
        </w:tc>
        <w:tc>
          <w:tcPr>
            <w:tcW w:w="1128"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IV X 100 ML</w:t>
            </w:r>
          </w:p>
        </w:tc>
        <w:tc>
          <w:tcPr>
            <w:tcW w:w="752" w:type="pct"/>
            <w:tcBorders>
              <w:top w:val="nil"/>
              <w:left w:val="nil"/>
              <w:bottom w:val="nil"/>
              <w:right w:val="single" w:sz="4" w:space="0" w:color="auto"/>
            </w:tcBorders>
            <w:shd w:val="clear" w:color="000000" w:fill="FFFFFF"/>
            <w:noWrap/>
            <w:vAlign w:val="center"/>
            <w:hideMark/>
          </w:tcPr>
          <w:p w:rsidR="0066414E" w:rsidRPr="00F51D80" w:rsidRDefault="0066414E" w:rsidP="006C5899">
            <w:pPr>
              <w:jc w:val="right"/>
              <w:rPr>
                <w:color w:val="000000"/>
                <w:lang w:eastAsia="es-AR"/>
              </w:rPr>
            </w:pPr>
            <w:r w:rsidRPr="00F51D80">
              <w:rPr>
                <w:color w:val="000000"/>
                <w:lang w:eastAsia="es-AR"/>
              </w:rPr>
              <w:t>450</w:t>
            </w:r>
          </w:p>
        </w:tc>
      </w:tr>
      <w:tr w:rsidR="0066414E" w:rsidRPr="00F51D80" w:rsidTr="0066414E">
        <w:trPr>
          <w:trHeight w:val="816"/>
        </w:trPr>
        <w:tc>
          <w:tcPr>
            <w:tcW w:w="67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6414E" w:rsidRPr="00F51D80" w:rsidRDefault="0066414E" w:rsidP="006C5899">
            <w:pPr>
              <w:jc w:val="center"/>
              <w:rPr>
                <w:color w:val="000000"/>
                <w:lang w:eastAsia="es-AR"/>
              </w:rPr>
            </w:pPr>
            <w:r w:rsidRPr="00F51D80">
              <w:rPr>
                <w:color w:val="000000"/>
                <w:lang w:eastAsia="es-AR"/>
              </w:rPr>
              <w:t>179</w:t>
            </w:r>
          </w:p>
        </w:tc>
        <w:tc>
          <w:tcPr>
            <w:tcW w:w="2446" w:type="pct"/>
            <w:gridSpan w:val="2"/>
            <w:tcBorders>
              <w:top w:val="nil"/>
              <w:left w:val="nil"/>
              <w:bottom w:val="single" w:sz="8"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SOLUCION MOLAR DE CLORURO DE POTASIO 7,45 GR/100ML</w:t>
            </w:r>
          </w:p>
        </w:tc>
        <w:tc>
          <w:tcPr>
            <w:tcW w:w="1128" w:type="pct"/>
            <w:tcBorders>
              <w:top w:val="nil"/>
              <w:left w:val="nil"/>
              <w:bottom w:val="single" w:sz="8"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SACHET IV X 100 ML</w:t>
            </w:r>
          </w:p>
        </w:tc>
        <w:tc>
          <w:tcPr>
            <w:tcW w:w="752" w:type="pct"/>
            <w:tcBorders>
              <w:top w:val="single" w:sz="4" w:space="0" w:color="auto"/>
              <w:left w:val="nil"/>
              <w:bottom w:val="single" w:sz="8"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300</w:t>
            </w:r>
          </w:p>
        </w:tc>
      </w:tr>
      <w:tr w:rsidR="0066414E" w:rsidRPr="00F51D80" w:rsidTr="006C5899">
        <w:trPr>
          <w:trHeight w:val="300"/>
        </w:trPr>
        <w:tc>
          <w:tcPr>
            <w:tcW w:w="4248" w:type="pct"/>
            <w:gridSpan w:val="4"/>
            <w:tcBorders>
              <w:top w:val="nil"/>
              <w:left w:val="nil"/>
              <w:bottom w:val="nil"/>
              <w:right w:val="nil"/>
            </w:tcBorders>
            <w:shd w:val="clear" w:color="auto" w:fill="auto"/>
            <w:noWrap/>
            <w:vAlign w:val="bottom"/>
            <w:hideMark/>
          </w:tcPr>
          <w:p w:rsidR="0066414E" w:rsidRPr="00F51D80" w:rsidRDefault="0066414E" w:rsidP="006C5899">
            <w:pPr>
              <w:rPr>
                <w:b/>
                <w:bCs/>
                <w:color w:val="000000"/>
                <w:lang w:eastAsia="es-AR"/>
              </w:rPr>
            </w:pPr>
            <w:r w:rsidRPr="00F51D80">
              <w:rPr>
                <w:b/>
                <w:bCs/>
                <w:color w:val="000000"/>
                <w:lang w:eastAsia="es-AR"/>
              </w:rPr>
              <w:t>SECCION PSICOF. Y ESTUPEFACIENTES - DPTO ABASTECIMIENTO</w:t>
            </w:r>
          </w:p>
        </w:tc>
        <w:tc>
          <w:tcPr>
            <w:tcW w:w="752" w:type="pct"/>
            <w:tcBorders>
              <w:top w:val="nil"/>
              <w:left w:val="nil"/>
              <w:bottom w:val="nil"/>
              <w:right w:val="nil"/>
            </w:tcBorders>
            <w:shd w:val="clear" w:color="auto" w:fill="auto"/>
            <w:noWrap/>
            <w:vAlign w:val="bottom"/>
            <w:hideMark/>
          </w:tcPr>
          <w:p w:rsidR="0066414E" w:rsidRPr="00F51D80" w:rsidRDefault="0066414E" w:rsidP="006C5899">
            <w:pPr>
              <w:rPr>
                <w:color w:val="000000"/>
                <w:lang w:eastAsia="es-AR"/>
              </w:rPr>
            </w:pPr>
          </w:p>
        </w:tc>
      </w:tr>
      <w:tr w:rsidR="0066414E" w:rsidRPr="00F51D80" w:rsidTr="0066414E">
        <w:trPr>
          <w:trHeight w:val="288"/>
        </w:trPr>
        <w:tc>
          <w:tcPr>
            <w:tcW w:w="674" w:type="pct"/>
            <w:tcBorders>
              <w:top w:val="single" w:sz="8" w:space="0" w:color="auto"/>
              <w:left w:val="single" w:sz="8" w:space="0" w:color="auto"/>
              <w:bottom w:val="nil"/>
              <w:right w:val="nil"/>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RENG</w:t>
            </w:r>
            <w:r>
              <w:rPr>
                <w:color w:val="000000"/>
                <w:lang w:eastAsia="es-AR"/>
              </w:rPr>
              <w:t>LON</w:t>
            </w:r>
          </w:p>
        </w:tc>
        <w:tc>
          <w:tcPr>
            <w:tcW w:w="244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DESCRIPCION</w:t>
            </w:r>
          </w:p>
        </w:tc>
        <w:tc>
          <w:tcPr>
            <w:tcW w:w="1128" w:type="pct"/>
            <w:tcBorders>
              <w:top w:val="single" w:sz="4" w:space="0" w:color="auto"/>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PRESENTACION</w:t>
            </w:r>
          </w:p>
        </w:tc>
        <w:tc>
          <w:tcPr>
            <w:tcW w:w="7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 xml:space="preserve">CANTIDAD </w:t>
            </w:r>
          </w:p>
        </w:tc>
      </w:tr>
      <w:tr w:rsidR="0066414E" w:rsidRPr="00F51D80" w:rsidTr="0066414E">
        <w:trPr>
          <w:trHeight w:val="288"/>
        </w:trPr>
        <w:tc>
          <w:tcPr>
            <w:tcW w:w="674" w:type="pct"/>
            <w:tcBorders>
              <w:top w:val="single" w:sz="4" w:space="0" w:color="auto"/>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180</w:t>
            </w:r>
          </w:p>
        </w:tc>
        <w:tc>
          <w:tcPr>
            <w:tcW w:w="244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CARBAMAZEPINA 200 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40000</w:t>
            </w:r>
          </w:p>
        </w:tc>
      </w:tr>
      <w:tr w:rsidR="0066414E" w:rsidRPr="00F51D80" w:rsidTr="0066414E">
        <w:trPr>
          <w:trHeight w:val="288"/>
        </w:trPr>
        <w:tc>
          <w:tcPr>
            <w:tcW w:w="674"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181</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CLONAZEPAM 1MG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182</w:t>
            </w:r>
          </w:p>
        </w:tc>
        <w:tc>
          <w:tcPr>
            <w:tcW w:w="244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CLONAZEPAM 2MG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w:t>
            </w:r>
          </w:p>
        </w:tc>
      </w:tr>
      <w:tr w:rsidR="0066414E" w:rsidRPr="00F51D80" w:rsidTr="0066414E">
        <w:trPr>
          <w:trHeight w:val="288"/>
        </w:trPr>
        <w:tc>
          <w:tcPr>
            <w:tcW w:w="674"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183</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DEXTROPROPOXIFENO + DIPIRONA 50/1500MG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INYECTABLE X 3ML</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500</w:t>
            </w:r>
          </w:p>
        </w:tc>
      </w:tr>
      <w:tr w:rsidR="0066414E" w:rsidRPr="00F51D80" w:rsidTr="0066414E">
        <w:trPr>
          <w:trHeight w:val="288"/>
        </w:trPr>
        <w:tc>
          <w:tcPr>
            <w:tcW w:w="674"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184</w:t>
            </w:r>
          </w:p>
        </w:tc>
        <w:tc>
          <w:tcPr>
            <w:tcW w:w="244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DIAZEPAM 10MG/2ML</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AMPOLLAS</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1700</w:t>
            </w:r>
          </w:p>
        </w:tc>
      </w:tr>
      <w:tr w:rsidR="0066414E" w:rsidRPr="00F51D80" w:rsidTr="0066414E">
        <w:trPr>
          <w:trHeight w:val="288"/>
        </w:trPr>
        <w:tc>
          <w:tcPr>
            <w:tcW w:w="674"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185</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EFEDRINA SULFATO 50MG/ML</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INYECTABLE X 1ML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w:t>
            </w:r>
          </w:p>
        </w:tc>
      </w:tr>
      <w:tr w:rsidR="0066414E" w:rsidRPr="00F51D80" w:rsidTr="0066414E">
        <w:trPr>
          <w:trHeight w:val="576"/>
        </w:trPr>
        <w:tc>
          <w:tcPr>
            <w:tcW w:w="674"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186</w:t>
            </w:r>
          </w:p>
        </w:tc>
        <w:tc>
          <w:tcPr>
            <w:tcW w:w="2446" w:type="pct"/>
            <w:gridSpan w:val="2"/>
            <w:tcBorders>
              <w:top w:val="nil"/>
              <w:left w:val="single" w:sz="4" w:space="0" w:color="auto"/>
              <w:bottom w:val="single" w:sz="4" w:space="0" w:color="auto"/>
              <w:right w:val="single" w:sz="4" w:space="0" w:color="auto"/>
            </w:tcBorders>
            <w:shd w:val="clear" w:color="000000" w:fill="FFFFFF"/>
            <w:vAlign w:val="bottom"/>
            <w:hideMark/>
          </w:tcPr>
          <w:p w:rsidR="0066414E" w:rsidRPr="00F51D80" w:rsidRDefault="0066414E" w:rsidP="006C5899">
            <w:pPr>
              <w:rPr>
                <w:color w:val="000000"/>
                <w:lang w:eastAsia="es-AR"/>
              </w:rPr>
            </w:pPr>
            <w:r w:rsidRPr="00F51D80">
              <w:rPr>
                <w:color w:val="000000"/>
                <w:lang w:eastAsia="es-AR"/>
              </w:rPr>
              <w:t>FENITOINA SODICA 100MG (DIFENILHIDANTOINA SODICA)</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CÁPSULA</w:t>
            </w:r>
          </w:p>
        </w:tc>
        <w:tc>
          <w:tcPr>
            <w:tcW w:w="752" w:type="pct"/>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jc w:val="right"/>
              <w:rPr>
                <w:color w:val="000000"/>
                <w:lang w:eastAsia="es-AR"/>
              </w:rPr>
            </w:pPr>
            <w:r w:rsidRPr="00F51D80">
              <w:rPr>
                <w:color w:val="000000"/>
                <w:lang w:eastAsia="es-AR"/>
              </w:rPr>
              <w:t>45000</w:t>
            </w:r>
          </w:p>
        </w:tc>
      </w:tr>
      <w:tr w:rsidR="0066414E" w:rsidRPr="00F51D80" w:rsidTr="0066414E">
        <w:trPr>
          <w:trHeight w:val="288"/>
        </w:trPr>
        <w:tc>
          <w:tcPr>
            <w:tcW w:w="674"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187</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FENOBARBITAL SODICO 100MG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30000</w:t>
            </w:r>
          </w:p>
        </w:tc>
      </w:tr>
      <w:tr w:rsidR="0066414E" w:rsidRPr="00F51D80" w:rsidTr="0066414E">
        <w:trPr>
          <w:trHeight w:val="288"/>
        </w:trPr>
        <w:tc>
          <w:tcPr>
            <w:tcW w:w="674"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188</w:t>
            </w:r>
          </w:p>
        </w:tc>
        <w:tc>
          <w:tcPr>
            <w:tcW w:w="244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FENOBARBITAL SODICO 15MG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15000</w:t>
            </w:r>
          </w:p>
        </w:tc>
      </w:tr>
      <w:tr w:rsidR="0066414E" w:rsidRPr="00F51D80" w:rsidTr="0066414E">
        <w:trPr>
          <w:trHeight w:val="288"/>
        </w:trPr>
        <w:tc>
          <w:tcPr>
            <w:tcW w:w="674"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189</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FENOBARBITAL BASE 100MG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INYECTABLE X 2ML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700</w:t>
            </w:r>
          </w:p>
        </w:tc>
      </w:tr>
      <w:tr w:rsidR="0066414E" w:rsidRPr="00F51D80" w:rsidTr="0066414E">
        <w:trPr>
          <w:trHeight w:val="288"/>
        </w:trPr>
        <w:tc>
          <w:tcPr>
            <w:tcW w:w="674" w:type="pct"/>
            <w:tcBorders>
              <w:top w:val="nil"/>
              <w:left w:val="single" w:sz="4" w:space="0" w:color="auto"/>
              <w:bottom w:val="single" w:sz="4" w:space="0" w:color="auto"/>
              <w:right w:val="nil"/>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190</w:t>
            </w:r>
          </w:p>
        </w:tc>
        <w:tc>
          <w:tcPr>
            <w:tcW w:w="244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HALOPERIDOL 5MG/1ML</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INYECTABLE X 1ML</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600</w:t>
            </w:r>
          </w:p>
        </w:tc>
      </w:tr>
      <w:tr w:rsidR="0066414E" w:rsidRPr="00F51D80" w:rsidTr="0066414E">
        <w:trPr>
          <w:trHeight w:val="288"/>
        </w:trPr>
        <w:tc>
          <w:tcPr>
            <w:tcW w:w="674" w:type="pct"/>
            <w:tcBorders>
              <w:top w:val="nil"/>
              <w:left w:val="single" w:sz="4" w:space="0" w:color="auto"/>
              <w:bottom w:val="single" w:sz="4" w:space="0" w:color="auto"/>
              <w:right w:val="single" w:sz="4" w:space="0" w:color="auto"/>
            </w:tcBorders>
            <w:shd w:val="clear" w:color="000000" w:fill="FFFFFF"/>
            <w:noWrap/>
            <w:vAlign w:val="bottom"/>
            <w:hideMark/>
          </w:tcPr>
          <w:p w:rsidR="0066414E" w:rsidRPr="00F51D80" w:rsidRDefault="0066414E" w:rsidP="006C5899">
            <w:pPr>
              <w:jc w:val="center"/>
              <w:rPr>
                <w:color w:val="000000"/>
                <w:lang w:eastAsia="es-AR"/>
              </w:rPr>
            </w:pPr>
            <w:r w:rsidRPr="00F51D80">
              <w:rPr>
                <w:color w:val="000000"/>
                <w:lang w:eastAsia="es-AR"/>
              </w:rPr>
              <w:t>191</w:t>
            </w:r>
          </w:p>
        </w:tc>
        <w:tc>
          <w:tcPr>
            <w:tcW w:w="2446" w:type="pct"/>
            <w:gridSpan w:val="2"/>
            <w:tcBorders>
              <w:top w:val="nil"/>
              <w:left w:val="nil"/>
              <w:bottom w:val="single" w:sz="4" w:space="0" w:color="auto"/>
              <w:right w:val="single" w:sz="4" w:space="0" w:color="auto"/>
            </w:tcBorders>
            <w:shd w:val="clear" w:color="000000" w:fill="FFFFFF"/>
            <w:noWrap/>
            <w:vAlign w:val="bottom"/>
            <w:hideMark/>
          </w:tcPr>
          <w:p w:rsidR="0066414E" w:rsidRPr="00F51D80" w:rsidRDefault="0066414E" w:rsidP="006C5899">
            <w:pPr>
              <w:rPr>
                <w:color w:val="000000"/>
                <w:lang w:eastAsia="es-AR"/>
              </w:rPr>
            </w:pPr>
            <w:r w:rsidRPr="00F51D80">
              <w:rPr>
                <w:color w:val="000000"/>
                <w:lang w:eastAsia="es-AR"/>
              </w:rPr>
              <w:t>VALPROATO MAGNESIO 400MG</w:t>
            </w:r>
          </w:p>
        </w:tc>
        <w:tc>
          <w:tcPr>
            <w:tcW w:w="1128"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rPr>
                <w:color w:val="000000"/>
                <w:lang w:eastAsia="es-AR"/>
              </w:rPr>
            </w:pPr>
            <w:r w:rsidRPr="00F51D80">
              <w:rPr>
                <w:color w:val="000000"/>
                <w:lang w:eastAsia="es-AR"/>
              </w:rPr>
              <w:t>COMPRIMIDO</w:t>
            </w:r>
          </w:p>
        </w:tc>
        <w:tc>
          <w:tcPr>
            <w:tcW w:w="752" w:type="pct"/>
            <w:tcBorders>
              <w:top w:val="nil"/>
              <w:left w:val="nil"/>
              <w:bottom w:val="single" w:sz="4" w:space="0" w:color="auto"/>
              <w:right w:val="single" w:sz="4" w:space="0" w:color="auto"/>
            </w:tcBorders>
            <w:shd w:val="clear" w:color="auto" w:fill="auto"/>
            <w:noWrap/>
            <w:vAlign w:val="bottom"/>
            <w:hideMark/>
          </w:tcPr>
          <w:p w:rsidR="0066414E" w:rsidRPr="00F51D80" w:rsidRDefault="0066414E" w:rsidP="006C5899">
            <w:pPr>
              <w:jc w:val="right"/>
              <w:rPr>
                <w:color w:val="000000"/>
                <w:lang w:eastAsia="es-AR"/>
              </w:rPr>
            </w:pPr>
            <w:r w:rsidRPr="00F51D80">
              <w:rPr>
                <w:color w:val="000000"/>
                <w:lang w:eastAsia="es-AR"/>
              </w:rPr>
              <w:t>35000</w:t>
            </w:r>
          </w:p>
        </w:tc>
      </w:tr>
    </w:tbl>
    <w:p w:rsidR="0066414E" w:rsidRDefault="0066414E" w:rsidP="0066414E">
      <w:pPr>
        <w:rPr>
          <w:b/>
        </w:rPr>
      </w:pPr>
    </w:p>
    <w:p w:rsidR="0066414E" w:rsidRPr="00A03316" w:rsidRDefault="0066414E" w:rsidP="0066414E">
      <w:pPr>
        <w:jc w:val="center"/>
        <w:rPr>
          <w:b/>
        </w:rPr>
      </w:pPr>
      <w:r w:rsidRPr="00A03316">
        <w:rPr>
          <w:b/>
        </w:rPr>
        <w:t xml:space="preserve">ANEXO </w:t>
      </w:r>
      <w:r>
        <w:rPr>
          <w:b/>
        </w:rPr>
        <w:t>I</w:t>
      </w:r>
    </w:p>
    <w:p w:rsidR="0066414E" w:rsidRDefault="0066414E" w:rsidP="0066414E">
      <w:pPr>
        <w:jc w:val="center"/>
        <w:rPr>
          <w:b/>
        </w:rPr>
      </w:pPr>
      <w:r w:rsidRPr="00AA2D5B">
        <w:rPr>
          <w:b/>
        </w:rPr>
        <w:t xml:space="preserve">Clausulas particulares para </w:t>
      </w:r>
      <w:r>
        <w:rPr>
          <w:b/>
        </w:rPr>
        <w:t>la compra de medicamentos</w:t>
      </w:r>
    </w:p>
    <w:p w:rsidR="0066414E" w:rsidRPr="00AA2D5B" w:rsidRDefault="0066414E" w:rsidP="0066414E">
      <w:pPr>
        <w:jc w:val="center"/>
        <w:rPr>
          <w:b/>
        </w:rPr>
      </w:pPr>
    </w:p>
    <w:p w:rsidR="0066414E" w:rsidRDefault="0066414E" w:rsidP="0066414E">
      <w:r w:rsidRPr="00005E92">
        <w:t xml:space="preserve">PROCESO: </w:t>
      </w:r>
      <w:r w:rsidRPr="00BE5490">
        <w:t>Compra Directa N° 13/20.</w:t>
      </w:r>
    </w:p>
    <w:p w:rsidR="0066414E" w:rsidRPr="00BE5490" w:rsidRDefault="0066414E" w:rsidP="0066414E"/>
    <w:p w:rsidR="0066414E" w:rsidRDefault="0066414E" w:rsidP="0066414E">
      <w:r w:rsidRPr="00BE5490">
        <w:t>EXPEDIENTE: 800-007759-</w:t>
      </w:r>
      <w:r w:rsidR="00005F02">
        <w:t>2019</w:t>
      </w:r>
      <w:r w:rsidRPr="00BE5490">
        <w:t>.</w:t>
      </w:r>
    </w:p>
    <w:p w:rsidR="0066414E" w:rsidRPr="00BE5490" w:rsidRDefault="0066414E" w:rsidP="0066414E"/>
    <w:p w:rsidR="0066414E" w:rsidRDefault="0066414E" w:rsidP="0066414E">
      <w:pPr>
        <w:jc w:val="both"/>
      </w:pPr>
      <w:r w:rsidRPr="00005E92">
        <w:t>OBJETO:</w:t>
      </w:r>
      <w:r w:rsidRPr="00005E92">
        <w:rPr>
          <w:color w:val="FF0000"/>
        </w:rPr>
        <w:t xml:space="preserve"> </w:t>
      </w:r>
      <w:r>
        <w:t>C</w:t>
      </w:r>
      <w:r w:rsidRPr="00BE5490">
        <w:t xml:space="preserve">ompra de medicamentos para Departamento Abastecimiento destinado a las cinco </w:t>
      </w:r>
      <w:r w:rsidRPr="00A03316">
        <w:t xml:space="preserve">Zonas Sanitarias, CAPS, Micro Hospitales y Hospitales de la periferia de la provincia de San Juan, dependiente del Ministerio de Salud Pública. </w:t>
      </w:r>
    </w:p>
    <w:p w:rsidR="0066414E" w:rsidRPr="00A03316" w:rsidRDefault="0066414E" w:rsidP="0066414E">
      <w:pPr>
        <w:jc w:val="both"/>
      </w:pPr>
    </w:p>
    <w:p w:rsidR="0066414E" w:rsidRDefault="0066414E" w:rsidP="0066414E">
      <w:pPr>
        <w:jc w:val="both"/>
      </w:pPr>
      <w:r w:rsidRPr="00A03316">
        <w:t>VALOR DEL PLIEGO: $ 10.000.-  (Pesos Diez Mil con 00/100.-).</w:t>
      </w:r>
    </w:p>
    <w:p w:rsidR="0066414E" w:rsidRPr="00A03316" w:rsidRDefault="0066414E" w:rsidP="0066414E">
      <w:pPr>
        <w:jc w:val="both"/>
      </w:pPr>
    </w:p>
    <w:p w:rsidR="0066414E" w:rsidRDefault="0066414E" w:rsidP="0066414E">
      <w:pPr>
        <w:jc w:val="both"/>
      </w:pPr>
      <w:r w:rsidRPr="00A03316">
        <w:t>CÓDIGO SUGERIDO DE ACTIVIDAD: 210010 - 464310 – 477311 – 477312.</w:t>
      </w:r>
    </w:p>
    <w:p w:rsidR="0066414E" w:rsidRPr="00A03316" w:rsidRDefault="0066414E" w:rsidP="0066414E">
      <w:pPr>
        <w:jc w:val="both"/>
      </w:pPr>
    </w:p>
    <w:p w:rsidR="0066414E" w:rsidRPr="00AA2D5B" w:rsidRDefault="0066414E" w:rsidP="0066414E">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66414E" w:rsidRPr="006D6B2D" w:rsidRDefault="0066414E" w:rsidP="0066414E">
      <w:pPr>
        <w:numPr>
          <w:ilvl w:val="0"/>
          <w:numId w:val="11"/>
        </w:numPr>
        <w:spacing w:after="100" w:afterAutospacing="1"/>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66414E" w:rsidRDefault="0066414E" w:rsidP="0066414E">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66414E" w:rsidRPr="00E12E66" w:rsidRDefault="0066414E" w:rsidP="0066414E">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66414E" w:rsidRPr="00E12E66" w:rsidRDefault="0066414E" w:rsidP="0066414E">
      <w:pPr>
        <w:widowControl w:val="0"/>
        <w:numPr>
          <w:ilvl w:val="0"/>
          <w:numId w:val="9"/>
        </w:numPr>
        <w:spacing w:after="100" w:afterAutospacing="1"/>
        <w:ind w:left="567"/>
        <w:jc w:val="both"/>
        <w:rPr>
          <w:b/>
          <w:bCs/>
          <w:lang w:val="es-ES_tradnl"/>
        </w:rPr>
      </w:pPr>
      <w:r w:rsidRPr="00E12E66">
        <w:rPr>
          <w:b/>
          <w:bCs/>
          <w:lang w:val="es-ES_tradnl"/>
        </w:rPr>
        <w:t>La documentación exigida (Sobre N° 1) será:</w:t>
      </w:r>
    </w:p>
    <w:p w:rsidR="0066414E" w:rsidRPr="00E12E66" w:rsidRDefault="0066414E" w:rsidP="0066414E">
      <w:pPr>
        <w:widowControl w:val="0"/>
        <w:spacing w:after="100" w:afterAutospacing="1"/>
        <w:ind w:left="425"/>
        <w:jc w:val="both"/>
        <w:rPr>
          <w:b/>
          <w:bCs/>
          <w:u w:val="single"/>
          <w:lang w:val="es-ES_tradnl"/>
        </w:rPr>
      </w:pPr>
      <w:r w:rsidRPr="00E12E66">
        <w:rPr>
          <w:b/>
          <w:bCs/>
          <w:u w:val="single"/>
          <w:lang w:val="es-ES_tradnl"/>
        </w:rPr>
        <w:t>DOCUMENTACIÓN GENERAL</w:t>
      </w:r>
    </w:p>
    <w:p w:rsidR="0066414E" w:rsidRPr="00090C8C" w:rsidRDefault="0066414E" w:rsidP="0066414E">
      <w:pPr>
        <w:numPr>
          <w:ilvl w:val="0"/>
          <w:numId w:val="10"/>
        </w:numPr>
        <w:suppressAutoHyphens/>
        <w:spacing w:after="120"/>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66414E" w:rsidRPr="00E12E66" w:rsidRDefault="0066414E" w:rsidP="0066414E">
      <w:pPr>
        <w:numPr>
          <w:ilvl w:val="0"/>
          <w:numId w:val="10"/>
        </w:numPr>
        <w:suppressAutoHyphens/>
        <w:spacing w:after="120"/>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66414E" w:rsidRPr="00E12E66" w:rsidRDefault="0066414E" w:rsidP="0066414E">
      <w:pPr>
        <w:numPr>
          <w:ilvl w:val="0"/>
          <w:numId w:val="10"/>
        </w:numPr>
        <w:suppressAutoHyphens/>
        <w:spacing w:after="120"/>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66414E" w:rsidRPr="00E12E66" w:rsidRDefault="0066414E" w:rsidP="0066414E">
      <w:pPr>
        <w:numPr>
          <w:ilvl w:val="0"/>
          <w:numId w:val="10"/>
        </w:numPr>
        <w:suppressAutoHyphens/>
        <w:spacing w:after="120"/>
        <w:ind w:left="851" w:hanging="357"/>
        <w:jc w:val="both"/>
        <w:rPr>
          <w:bCs/>
          <w:lang w:val="es-ES_tradnl"/>
        </w:rPr>
      </w:pPr>
      <w:r w:rsidRPr="00E12E66">
        <w:rPr>
          <w:bCs/>
          <w:lang w:val="es-ES_tradnl"/>
        </w:rPr>
        <w:t xml:space="preserve">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w:t>
      </w:r>
      <w:r w:rsidRPr="00E12E66">
        <w:rPr>
          <w:bCs/>
          <w:lang w:val="es-ES_tradnl"/>
        </w:rPr>
        <w:lastRenderedPageBreak/>
        <w:t>Automotores. Dicho certificado podrá ser emitido por Dirección General de Rentas u obtenido por el oferente de la página WEB de la misma.</w:t>
      </w:r>
    </w:p>
    <w:p w:rsidR="0066414E" w:rsidRPr="00E12E66" w:rsidRDefault="0066414E" w:rsidP="0066414E">
      <w:pPr>
        <w:numPr>
          <w:ilvl w:val="0"/>
          <w:numId w:val="10"/>
        </w:numPr>
        <w:suppressAutoHyphens/>
        <w:spacing w:after="120"/>
        <w:ind w:left="851" w:hanging="357"/>
        <w:jc w:val="both"/>
        <w:rPr>
          <w:bCs/>
          <w:lang w:val="es-ES_tradnl"/>
        </w:rPr>
      </w:pPr>
      <w:r w:rsidRPr="00E12E66">
        <w:rPr>
          <w:bCs/>
          <w:lang w:val="es-ES_tradnl"/>
        </w:rPr>
        <w:t>Copia de constancia de inscripción en la AFIP vigente</w:t>
      </w:r>
      <w:r>
        <w:rPr>
          <w:bCs/>
          <w:lang w:val="es-ES_tradnl"/>
        </w:rPr>
        <w:t>.</w:t>
      </w:r>
    </w:p>
    <w:p w:rsidR="0066414E" w:rsidRPr="00E12E66" w:rsidRDefault="0066414E" w:rsidP="0066414E">
      <w:pPr>
        <w:widowControl w:val="0"/>
        <w:numPr>
          <w:ilvl w:val="0"/>
          <w:numId w:val="10"/>
        </w:numPr>
        <w:suppressAutoHyphens/>
        <w:spacing w:after="120"/>
        <w:ind w:left="851" w:hanging="357"/>
        <w:jc w:val="both"/>
        <w:rPr>
          <w:bCs/>
          <w:lang w:val="es-ES_tradnl"/>
        </w:rPr>
      </w:pPr>
      <w:r w:rsidRPr="00E12E66">
        <w:rPr>
          <w:bCs/>
          <w:lang w:val="es-ES_tradnl"/>
        </w:rPr>
        <w:t>Certificado o Constancia de Inscripción de Ingresos Brutos vigente, con la actividad o rubro que se cotiza.</w:t>
      </w:r>
    </w:p>
    <w:p w:rsidR="0066414E" w:rsidRPr="00E12E66" w:rsidRDefault="0066414E" w:rsidP="0066414E">
      <w:pPr>
        <w:widowControl w:val="0"/>
        <w:numPr>
          <w:ilvl w:val="0"/>
          <w:numId w:val="10"/>
        </w:numPr>
        <w:suppressAutoHyphens/>
        <w:spacing w:after="120"/>
        <w:ind w:left="851" w:hanging="357"/>
        <w:jc w:val="both"/>
        <w:rPr>
          <w:bCs/>
          <w:lang w:val="es-ES_tradnl"/>
        </w:rPr>
      </w:pPr>
      <w:r w:rsidRPr="00E12E66">
        <w:rPr>
          <w:bCs/>
          <w:lang w:val="es-ES_tradnl"/>
        </w:rPr>
        <w:t xml:space="preserve">Deberá presentar: </w:t>
      </w:r>
    </w:p>
    <w:p w:rsidR="0066414E" w:rsidRPr="00E12E66" w:rsidRDefault="0066414E" w:rsidP="0066414E">
      <w:pPr>
        <w:numPr>
          <w:ilvl w:val="0"/>
          <w:numId w:val="5"/>
        </w:numPr>
        <w:suppressAutoHyphens/>
        <w:spacing w:after="120"/>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66414E" w:rsidRPr="00E12E66" w:rsidRDefault="0066414E" w:rsidP="0066414E">
      <w:pPr>
        <w:numPr>
          <w:ilvl w:val="0"/>
          <w:numId w:val="5"/>
        </w:numPr>
        <w:suppressAutoHyphens/>
        <w:spacing w:after="120"/>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66414E" w:rsidRPr="00E12E66" w:rsidRDefault="0066414E" w:rsidP="0066414E">
      <w:pPr>
        <w:numPr>
          <w:ilvl w:val="0"/>
          <w:numId w:val="5"/>
        </w:numPr>
        <w:suppressAutoHyphens/>
        <w:spacing w:after="120"/>
        <w:ind w:left="1276"/>
        <w:jc w:val="both"/>
        <w:rPr>
          <w:bCs/>
          <w:lang w:val="es-ES_tradnl"/>
        </w:rPr>
      </w:pPr>
      <w:r w:rsidRPr="00E12E66">
        <w:rPr>
          <w:bCs/>
          <w:lang w:val="es-ES_tradnl"/>
        </w:rPr>
        <w:t>Constituir Domicilio Legal para el presente trámite en la Provincia de San Juan.</w:t>
      </w:r>
    </w:p>
    <w:p w:rsidR="0066414E" w:rsidRPr="00E12E66" w:rsidRDefault="0066414E" w:rsidP="0066414E">
      <w:pPr>
        <w:numPr>
          <w:ilvl w:val="0"/>
          <w:numId w:val="5"/>
        </w:numPr>
        <w:suppressAutoHyphens/>
        <w:spacing w:after="120"/>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66414E" w:rsidRPr="00E12E66" w:rsidRDefault="0066414E" w:rsidP="0066414E">
      <w:pPr>
        <w:numPr>
          <w:ilvl w:val="0"/>
          <w:numId w:val="10"/>
        </w:numPr>
        <w:suppressAutoHyphens/>
        <w:spacing w:after="120"/>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66414E" w:rsidRPr="00E12E66" w:rsidRDefault="0066414E" w:rsidP="0066414E">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66414E" w:rsidRPr="00E12E66" w:rsidRDefault="0066414E" w:rsidP="0066414E">
      <w:pPr>
        <w:numPr>
          <w:ilvl w:val="0"/>
          <w:numId w:val="10"/>
        </w:numPr>
        <w:suppressAutoHyphens/>
        <w:spacing w:after="120"/>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66414E" w:rsidRDefault="0066414E" w:rsidP="0066414E">
      <w:pPr>
        <w:widowControl w:val="0"/>
        <w:numPr>
          <w:ilvl w:val="0"/>
          <w:numId w:val="10"/>
        </w:numPr>
        <w:suppressAutoHyphens/>
        <w:spacing w:after="120"/>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66414E" w:rsidRPr="00E12E66" w:rsidRDefault="0066414E" w:rsidP="0066414E">
      <w:pPr>
        <w:numPr>
          <w:ilvl w:val="0"/>
          <w:numId w:val="10"/>
        </w:numPr>
        <w:suppressAutoHyphens/>
        <w:spacing w:after="120"/>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66414E" w:rsidRPr="00E12E66" w:rsidRDefault="0066414E" w:rsidP="0066414E">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66414E" w:rsidRPr="00E12E66" w:rsidRDefault="0066414E" w:rsidP="0066414E">
      <w:pPr>
        <w:widowControl w:val="0"/>
        <w:numPr>
          <w:ilvl w:val="0"/>
          <w:numId w:val="10"/>
        </w:numPr>
        <w:suppressAutoHyphens/>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66414E" w:rsidRDefault="0066414E" w:rsidP="0066414E">
      <w:pPr>
        <w:widowControl w:val="0"/>
        <w:ind w:left="851"/>
        <w:jc w:val="both"/>
        <w:rPr>
          <w:bCs/>
          <w:lang w:val="es-ES_tradnl"/>
        </w:rPr>
      </w:pPr>
      <w:r w:rsidRPr="00E12E66">
        <w:rPr>
          <w:bCs/>
          <w:lang w:val="es-ES_tradnl"/>
        </w:rPr>
        <w:t xml:space="preserve">El aviso de retiro de la propuesta deberá hacerse en todos los casos en forma fehaciente y con un máximo de Cinco (5) días hábiles posteriores a la fecha de apertura. </w:t>
      </w:r>
    </w:p>
    <w:p w:rsidR="0066414E" w:rsidRPr="00E12E66" w:rsidRDefault="0066414E" w:rsidP="0066414E">
      <w:pPr>
        <w:widowControl w:val="0"/>
        <w:ind w:left="851"/>
        <w:jc w:val="both"/>
        <w:rPr>
          <w:bCs/>
          <w:lang w:val="es-ES_tradnl"/>
        </w:rPr>
      </w:pPr>
    </w:p>
    <w:p w:rsidR="0066414E" w:rsidRPr="00600C0C" w:rsidRDefault="0066414E" w:rsidP="0066414E">
      <w:pPr>
        <w:pStyle w:val="Prrafodelista"/>
        <w:widowControl w:val="0"/>
        <w:numPr>
          <w:ilvl w:val="0"/>
          <w:numId w:val="10"/>
        </w:numPr>
        <w:suppressAutoHyphens/>
        <w:spacing w:after="0" w:line="240" w:lineRule="auto"/>
        <w:ind w:left="786"/>
        <w:jc w:val="both"/>
        <w:rPr>
          <w:rFonts w:ascii="Times New Roman" w:hAnsi="Times New Roman" w:cs="Times New Roman"/>
          <w:bCs/>
          <w:sz w:val="24"/>
          <w:szCs w:val="24"/>
          <w:u w:val="single"/>
          <w:lang w:val="es-ES_tradnl"/>
        </w:rPr>
      </w:pPr>
      <w:r w:rsidRPr="00600C0C">
        <w:rPr>
          <w:rFonts w:ascii="Times New Roman" w:hAnsi="Times New Roman" w:cs="Times New Roman"/>
          <w:bCs/>
          <w:sz w:val="24"/>
          <w:szCs w:val="24"/>
          <w:u w:val="single"/>
          <w:lang w:val="es-ES_tradnl"/>
        </w:rPr>
        <w:t xml:space="preserve">Documentación específica para adquisición de Medicamentos </w:t>
      </w:r>
    </w:p>
    <w:p w:rsidR="0066414E" w:rsidRPr="00600C0C" w:rsidRDefault="0066414E" w:rsidP="0066414E">
      <w:pPr>
        <w:widowControl w:val="0"/>
        <w:suppressAutoHyphens/>
        <w:ind w:left="851"/>
        <w:jc w:val="both"/>
        <w:rPr>
          <w:bCs/>
          <w:u w:val="single"/>
          <w:lang w:val="es-ES_tradnl"/>
        </w:rPr>
      </w:pPr>
    </w:p>
    <w:p w:rsidR="0066414E" w:rsidRPr="00600C0C" w:rsidRDefault="0066414E" w:rsidP="0066414E">
      <w:pPr>
        <w:widowControl w:val="0"/>
        <w:suppressAutoHyphens/>
        <w:ind w:left="851"/>
        <w:jc w:val="both"/>
        <w:rPr>
          <w:bCs/>
          <w:lang w:val="es-ES_tradnl"/>
        </w:rPr>
      </w:pPr>
      <w:r w:rsidRPr="00600C0C">
        <w:rPr>
          <w:bCs/>
          <w:lang w:val="es-ES_tradnl"/>
        </w:rPr>
        <w:t xml:space="preserve">Deberá dar cumplimiento a la </w:t>
      </w:r>
      <w:r w:rsidRPr="00600C0C">
        <w:rPr>
          <w:b/>
          <w:bCs/>
          <w:lang w:val="es-ES_tradnl"/>
        </w:rPr>
        <w:t>Resolución Nº 1915-MSP-16</w:t>
      </w:r>
      <w:r w:rsidRPr="00600C0C">
        <w:rPr>
          <w:bCs/>
          <w:lang w:val="es-ES_tradnl"/>
        </w:rPr>
        <w:t xml:space="preserve">. </w:t>
      </w:r>
    </w:p>
    <w:p w:rsidR="0066414E" w:rsidRPr="00600C0C" w:rsidRDefault="0066414E" w:rsidP="0066414E">
      <w:pPr>
        <w:widowControl w:val="0"/>
        <w:suppressAutoHyphens/>
        <w:ind w:left="851"/>
        <w:jc w:val="both"/>
        <w:rPr>
          <w:bCs/>
          <w:lang w:val="es-ES_tradnl"/>
        </w:rPr>
      </w:pPr>
      <w:r w:rsidRPr="00600C0C">
        <w:rPr>
          <w:bCs/>
          <w:lang w:val="es-ES_tradnl"/>
        </w:rPr>
        <w:t xml:space="preserve">Toda, Droguería y Distribuidora que se presente en Licitaciones Públicas, Privadas, Compras Directas o Concursos de Precios, deberán acompañar en forma conjunta con la propuesta, el certificado de inscripción y/o reinscripción del establecimiento en la provincia correspondiente al año en curso, expedido por División Farmacia del Ministerio de Salud Pública de San Juan. </w:t>
      </w:r>
    </w:p>
    <w:p w:rsidR="0066414E" w:rsidRPr="00600C0C" w:rsidRDefault="0066414E" w:rsidP="0066414E">
      <w:pPr>
        <w:widowControl w:val="0"/>
        <w:suppressAutoHyphens/>
        <w:ind w:left="851" w:hanging="426"/>
        <w:jc w:val="both"/>
        <w:rPr>
          <w:bCs/>
          <w:lang w:val="es-ES_tradnl"/>
        </w:rPr>
      </w:pPr>
      <w:r w:rsidRPr="00600C0C">
        <w:rPr>
          <w:bCs/>
          <w:lang w:val="es-ES_tradnl"/>
        </w:rPr>
        <w:t xml:space="preserve">       Todo Laboratorio que se presente en Licitaciones Públicas, Privadas, Compras Directas o Concursos de Precios deberá acompañar en forma conjunta con la propuesta y de manera obligatoria:</w:t>
      </w:r>
    </w:p>
    <w:p w:rsidR="0066414E" w:rsidRPr="00600C0C" w:rsidRDefault="0066414E" w:rsidP="0066414E">
      <w:pPr>
        <w:widowControl w:val="0"/>
        <w:numPr>
          <w:ilvl w:val="0"/>
          <w:numId w:val="8"/>
        </w:numPr>
        <w:suppressAutoHyphens/>
        <w:ind w:left="1276" w:hanging="425"/>
        <w:jc w:val="both"/>
        <w:rPr>
          <w:bCs/>
          <w:lang w:val="es-ES_tradnl"/>
        </w:rPr>
      </w:pPr>
      <w:r w:rsidRPr="00600C0C">
        <w:rPr>
          <w:bCs/>
          <w:lang w:val="es-ES_tradnl"/>
        </w:rPr>
        <w:t>Certificado de inscripción del establecimiento otorgado por ANMAT,</w:t>
      </w:r>
    </w:p>
    <w:p w:rsidR="0066414E" w:rsidRPr="00600C0C" w:rsidRDefault="0066414E" w:rsidP="0066414E">
      <w:pPr>
        <w:widowControl w:val="0"/>
        <w:numPr>
          <w:ilvl w:val="0"/>
          <w:numId w:val="8"/>
        </w:numPr>
        <w:suppressAutoHyphens/>
        <w:ind w:left="1276" w:hanging="425"/>
        <w:jc w:val="both"/>
        <w:rPr>
          <w:bCs/>
          <w:lang w:val="es-ES_tradnl"/>
        </w:rPr>
      </w:pPr>
      <w:r w:rsidRPr="00600C0C">
        <w:rPr>
          <w:bCs/>
          <w:lang w:val="es-ES_tradnl"/>
        </w:rPr>
        <w:t>Disposición del actual Director Técnico otorgado por ANMAT,</w:t>
      </w:r>
    </w:p>
    <w:p w:rsidR="0066414E" w:rsidRPr="00600C0C" w:rsidRDefault="0066414E" w:rsidP="0066414E">
      <w:pPr>
        <w:widowControl w:val="0"/>
        <w:numPr>
          <w:ilvl w:val="0"/>
          <w:numId w:val="8"/>
        </w:numPr>
        <w:suppressAutoHyphens/>
        <w:ind w:left="1276" w:hanging="425"/>
        <w:jc w:val="both"/>
        <w:rPr>
          <w:bCs/>
          <w:lang w:val="es-ES_tradnl"/>
        </w:rPr>
      </w:pPr>
      <w:r w:rsidRPr="00600C0C">
        <w:rPr>
          <w:bCs/>
          <w:lang w:val="es-ES_tradnl"/>
        </w:rPr>
        <w:t>Certificado de Libre sanción del establecimiento otorgado por ANMAT.</w:t>
      </w:r>
    </w:p>
    <w:p w:rsidR="0066414E" w:rsidRPr="00600C0C" w:rsidRDefault="0066414E" w:rsidP="0066414E">
      <w:pPr>
        <w:widowControl w:val="0"/>
        <w:suppressAutoHyphens/>
        <w:jc w:val="both"/>
        <w:rPr>
          <w:bCs/>
          <w:color w:val="FF0000"/>
          <w:lang w:val="es-ES_tradnl"/>
        </w:rPr>
      </w:pPr>
    </w:p>
    <w:p w:rsidR="0066414E" w:rsidRDefault="0066414E" w:rsidP="0066414E">
      <w:pPr>
        <w:widowControl w:val="0"/>
        <w:numPr>
          <w:ilvl w:val="0"/>
          <w:numId w:val="9"/>
        </w:numPr>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66414E" w:rsidRDefault="0066414E" w:rsidP="0066414E">
      <w:pPr>
        <w:widowControl w:val="0"/>
        <w:ind w:left="426"/>
        <w:jc w:val="both"/>
        <w:rPr>
          <w:bCs/>
          <w:lang w:val="es-ES_tradnl"/>
        </w:rPr>
      </w:pPr>
      <w:r>
        <w:rPr>
          <w:bCs/>
          <w:lang w:val="es-ES_tradnl"/>
        </w:rPr>
        <w:t xml:space="preserve"> </w:t>
      </w:r>
    </w:p>
    <w:p w:rsidR="0066414E" w:rsidRDefault="0066414E" w:rsidP="0066414E">
      <w:pPr>
        <w:pStyle w:val="Prrafodelista"/>
        <w:widowControl w:val="0"/>
        <w:numPr>
          <w:ilvl w:val="0"/>
          <w:numId w:val="16"/>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66414E" w:rsidRPr="00600C0C" w:rsidRDefault="0066414E" w:rsidP="0066414E">
      <w:pPr>
        <w:pStyle w:val="Prrafodelista"/>
        <w:widowControl w:val="0"/>
        <w:numPr>
          <w:ilvl w:val="0"/>
          <w:numId w:val="16"/>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w:t>
      </w:r>
      <w:r w:rsidRPr="00600C0C">
        <w:rPr>
          <w:rFonts w:ascii="Times New Roman" w:hAnsi="Times New Roman" w:cs="Times New Roman"/>
          <w:bCs/>
          <w:sz w:val="24"/>
          <w:szCs w:val="24"/>
          <w:lang w:val="es-ES_tradnl"/>
        </w:rPr>
        <w:t>Alternativa de la Principal.</w:t>
      </w:r>
    </w:p>
    <w:p w:rsidR="0066414E" w:rsidRPr="00600C0C" w:rsidRDefault="0066414E" w:rsidP="0066414E">
      <w:pPr>
        <w:pStyle w:val="Prrafodelista"/>
        <w:widowControl w:val="0"/>
        <w:numPr>
          <w:ilvl w:val="0"/>
          <w:numId w:val="16"/>
        </w:numPr>
        <w:spacing w:after="0" w:line="240" w:lineRule="auto"/>
        <w:jc w:val="both"/>
        <w:rPr>
          <w:rFonts w:ascii="Times New Roman" w:hAnsi="Times New Roman" w:cs="Times New Roman"/>
          <w:bCs/>
          <w:sz w:val="24"/>
          <w:szCs w:val="24"/>
          <w:lang w:val="es-ES_tradnl"/>
        </w:rPr>
      </w:pPr>
      <w:r w:rsidRPr="00600C0C">
        <w:rPr>
          <w:rFonts w:ascii="Times New Roman" w:hAnsi="Times New Roman" w:cs="Times New Roman"/>
          <w:bCs/>
          <w:sz w:val="24"/>
          <w:szCs w:val="24"/>
          <w:lang w:val="es-ES_tradnl"/>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66414E" w:rsidRDefault="0066414E" w:rsidP="0066414E">
      <w:pPr>
        <w:widowControl w:val="0"/>
        <w:ind w:left="426"/>
        <w:jc w:val="both"/>
        <w:rPr>
          <w:bCs/>
          <w:lang w:val="es-ES_tradnl"/>
        </w:rPr>
      </w:pPr>
    </w:p>
    <w:p w:rsidR="0066414E" w:rsidRPr="00291346" w:rsidRDefault="0066414E" w:rsidP="0066414E">
      <w:pPr>
        <w:pStyle w:val="Prrafodelista"/>
        <w:widowControl w:val="0"/>
        <w:numPr>
          <w:ilvl w:val="0"/>
          <w:numId w:val="16"/>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66414E" w:rsidRPr="001E7EBE" w:rsidRDefault="0066414E" w:rsidP="0066414E">
      <w:pPr>
        <w:numPr>
          <w:ilvl w:val="0"/>
          <w:numId w:val="2"/>
        </w:numPr>
        <w:suppressAutoHyphens/>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66414E" w:rsidRPr="001E7EBE" w:rsidRDefault="0066414E" w:rsidP="0066414E">
      <w:pPr>
        <w:numPr>
          <w:ilvl w:val="0"/>
          <w:numId w:val="2"/>
        </w:numPr>
        <w:suppressAutoHyphens/>
        <w:spacing w:afterAutospacing="1"/>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66414E" w:rsidRPr="001E7EBE" w:rsidRDefault="0066414E" w:rsidP="0066414E">
      <w:pPr>
        <w:numPr>
          <w:ilvl w:val="0"/>
          <w:numId w:val="2"/>
        </w:numPr>
        <w:suppressAutoHyphens/>
        <w:spacing w:afterAutospacing="1"/>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66414E" w:rsidRPr="00012FC5" w:rsidRDefault="0066414E" w:rsidP="0066414E">
      <w:pPr>
        <w:numPr>
          <w:ilvl w:val="0"/>
          <w:numId w:val="11"/>
        </w:numPr>
        <w:spacing w:after="100" w:afterAutospacing="1"/>
        <w:ind w:hanging="720"/>
        <w:jc w:val="both"/>
        <w:rPr>
          <w:bCs/>
          <w:lang w:val="es-ES_tradnl"/>
        </w:rPr>
      </w:pPr>
      <w:r w:rsidRPr="00012FC5">
        <w:rPr>
          <w:b/>
          <w:bCs/>
          <w:lang w:val="es-ES_tradnl"/>
        </w:rPr>
        <w:t>Rechazo Automático</w:t>
      </w:r>
      <w:r w:rsidRPr="00012FC5">
        <w:rPr>
          <w:bCs/>
          <w:lang w:val="es-ES_tradnl"/>
        </w:rPr>
        <w:t>:</w:t>
      </w:r>
    </w:p>
    <w:p w:rsidR="0066414E" w:rsidRPr="00012FC5" w:rsidRDefault="0066414E" w:rsidP="0066414E">
      <w:pPr>
        <w:spacing w:after="100" w:afterAutospacing="1"/>
        <w:jc w:val="both"/>
        <w:rPr>
          <w:bCs/>
          <w:lang w:val="es-ES_tradnl"/>
        </w:rPr>
      </w:pPr>
      <w:r w:rsidRPr="00012FC5">
        <w:rPr>
          <w:bCs/>
          <w:lang w:val="es-ES_tradnl"/>
        </w:rPr>
        <w:t xml:space="preserve">La forma de presentación  de la Propuesta del Articulo N° 1, los requisitos establecidos en el artículo 1°, punto A  en los incisos 1, 2, 4, 5, 6, 7, 8, 10, 11, 12, </w:t>
      </w:r>
      <w:r w:rsidR="00146863">
        <w:rPr>
          <w:bCs/>
          <w:lang w:val="es-ES_tradnl"/>
        </w:rPr>
        <w:t>13</w:t>
      </w:r>
      <w:r w:rsidRPr="00522897">
        <w:rPr>
          <w:bCs/>
          <w:lang w:val="es-ES_tradnl"/>
        </w:rPr>
        <w:t xml:space="preserve"> y lo establecido en el artículo 1°, punto B, será causal de rechazo automático e inmediato de la</w:t>
      </w:r>
      <w:r w:rsidRPr="00012FC5">
        <w:rPr>
          <w:bCs/>
          <w:lang w:val="es-ES_tradnl"/>
        </w:rPr>
        <w:t xml:space="preserve">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66414E" w:rsidRPr="00935073" w:rsidRDefault="0066414E" w:rsidP="0066414E">
      <w:pPr>
        <w:numPr>
          <w:ilvl w:val="0"/>
          <w:numId w:val="11"/>
        </w:numPr>
        <w:spacing w:after="100" w:afterAutospacing="1"/>
        <w:ind w:hanging="720"/>
        <w:jc w:val="both"/>
        <w:rPr>
          <w:b/>
          <w:bCs/>
          <w:lang w:val="es-ES_tradnl"/>
        </w:rPr>
      </w:pPr>
      <w:r>
        <w:rPr>
          <w:b/>
          <w:bCs/>
          <w:lang w:val="es-ES_tradnl"/>
        </w:rPr>
        <w:t xml:space="preserve">Disposiciones generales: </w:t>
      </w:r>
    </w:p>
    <w:p w:rsidR="0066414E" w:rsidRPr="001E7EBE" w:rsidRDefault="0066414E" w:rsidP="0066414E">
      <w:pPr>
        <w:widowControl w:val="0"/>
        <w:numPr>
          <w:ilvl w:val="0"/>
          <w:numId w:val="6"/>
        </w:numPr>
        <w:suppressAutoHyphens/>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66414E" w:rsidRDefault="0066414E" w:rsidP="0066414E">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66414E" w:rsidRPr="001E7EBE" w:rsidRDefault="0066414E" w:rsidP="0066414E">
      <w:pPr>
        <w:pStyle w:val="NormalWeb"/>
        <w:spacing w:before="0" w:beforeAutospacing="0" w:after="0"/>
        <w:ind w:left="426"/>
        <w:jc w:val="both"/>
        <w:rPr>
          <w:rFonts w:eastAsiaTheme="minorHAnsi"/>
          <w:bCs/>
          <w:lang w:val="es-ES_tradnl" w:eastAsia="en-US"/>
        </w:rPr>
      </w:pPr>
    </w:p>
    <w:p w:rsidR="0066414E" w:rsidRDefault="0066414E" w:rsidP="0066414E">
      <w:pPr>
        <w:widowControl w:val="0"/>
        <w:numPr>
          <w:ilvl w:val="0"/>
          <w:numId w:val="6"/>
        </w:numPr>
        <w:suppressAutoHyphens/>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66414E" w:rsidRPr="007D34C3" w:rsidRDefault="0066414E" w:rsidP="0066414E">
      <w:pPr>
        <w:widowControl w:val="0"/>
        <w:suppressAutoHyphens/>
        <w:ind w:left="426" w:right="74"/>
        <w:jc w:val="both"/>
        <w:rPr>
          <w:bCs/>
          <w:lang w:val="es-ES_tradnl"/>
        </w:rPr>
      </w:pPr>
    </w:p>
    <w:p w:rsidR="0066414E" w:rsidRPr="001E7EBE" w:rsidRDefault="0066414E" w:rsidP="0066414E">
      <w:pPr>
        <w:pStyle w:val="NormalWeb"/>
        <w:numPr>
          <w:ilvl w:val="0"/>
          <w:numId w:val="6"/>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w:t>
      </w:r>
      <w:r w:rsidRPr="001E7EBE">
        <w:rPr>
          <w:rFonts w:eastAsiaTheme="minorHAnsi"/>
          <w:bCs/>
          <w:lang w:val="es-ES_tradnl" w:eastAsia="en-US"/>
        </w:rPr>
        <w:lastRenderedPageBreak/>
        <w:t xml:space="preserve">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66414E" w:rsidRPr="001E7EBE" w:rsidRDefault="0066414E" w:rsidP="0066414E">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66414E" w:rsidRPr="001E7EBE" w:rsidRDefault="0066414E" w:rsidP="0066414E">
      <w:pPr>
        <w:pStyle w:val="NormalWeb"/>
        <w:spacing w:before="0" w:beforeAutospacing="0" w:after="0"/>
        <w:ind w:left="426"/>
        <w:jc w:val="both"/>
        <w:rPr>
          <w:rFonts w:eastAsiaTheme="minorHAnsi"/>
          <w:b/>
          <w:bCs/>
          <w:lang w:val="es-ES_tradnl" w:eastAsia="en-US"/>
        </w:rPr>
      </w:pPr>
    </w:p>
    <w:p w:rsidR="0066414E" w:rsidRDefault="0066414E" w:rsidP="0066414E">
      <w:pPr>
        <w:numPr>
          <w:ilvl w:val="0"/>
          <w:numId w:val="6"/>
        </w:numPr>
        <w:suppressAutoHyphens/>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66414E" w:rsidRDefault="0066414E" w:rsidP="0066414E">
      <w:pPr>
        <w:suppressAutoHyphens/>
        <w:ind w:left="426"/>
        <w:jc w:val="both"/>
        <w:rPr>
          <w:bCs/>
          <w:lang w:val="es-ES_tradnl"/>
        </w:rPr>
      </w:pPr>
    </w:p>
    <w:p w:rsidR="0066414E" w:rsidRDefault="0066414E" w:rsidP="0066414E">
      <w:pPr>
        <w:numPr>
          <w:ilvl w:val="0"/>
          <w:numId w:val="6"/>
        </w:numPr>
        <w:suppressAutoHyphens/>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66414E" w:rsidRPr="00605C88" w:rsidRDefault="0066414E" w:rsidP="0066414E">
      <w:pPr>
        <w:suppressAutoHyphens/>
        <w:jc w:val="both"/>
        <w:rPr>
          <w:bCs/>
          <w:lang w:val="es-ES_tradnl"/>
        </w:rPr>
      </w:pPr>
    </w:p>
    <w:p w:rsidR="0066414E" w:rsidRPr="00031FA6" w:rsidRDefault="0066414E" w:rsidP="0066414E">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66414E" w:rsidRDefault="0066414E" w:rsidP="0066414E">
      <w:pPr>
        <w:ind w:left="425"/>
        <w:jc w:val="both"/>
        <w:rPr>
          <w:bCs/>
          <w:u w:val="single"/>
          <w:lang w:val="es-ES_tradnl"/>
        </w:rPr>
      </w:pPr>
      <w:r>
        <w:rPr>
          <w:bCs/>
          <w:lang w:val="es-ES_tradnl"/>
        </w:rPr>
        <w:t xml:space="preserve">b) </w:t>
      </w:r>
      <w:r w:rsidRPr="00031FA6">
        <w:rPr>
          <w:bCs/>
          <w:u w:val="single"/>
          <w:lang w:val="es-ES_tradnl"/>
        </w:rPr>
        <w:t>Aval bancario.</w:t>
      </w:r>
    </w:p>
    <w:p w:rsidR="0066414E" w:rsidRPr="009B610F" w:rsidRDefault="0066414E" w:rsidP="0066414E">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66414E" w:rsidRPr="009B610F" w:rsidRDefault="0066414E" w:rsidP="0066414E">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66414E" w:rsidRPr="009B610F" w:rsidRDefault="0066414E" w:rsidP="0066414E">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66414E" w:rsidRPr="009B610F" w:rsidRDefault="0066414E" w:rsidP="0066414E">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66414E" w:rsidRPr="00C413E3" w:rsidRDefault="0066414E" w:rsidP="0066414E">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66414E" w:rsidRPr="00E55FF1" w:rsidRDefault="0066414E" w:rsidP="0066414E">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66414E" w:rsidRPr="00E55FF1" w:rsidRDefault="0066414E" w:rsidP="0066414E">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66414E" w:rsidRDefault="0066414E" w:rsidP="0066414E">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66414E"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p>
    <w:p w:rsidR="0066414E" w:rsidRPr="00E55FF1" w:rsidRDefault="0066414E" w:rsidP="0066414E">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66414E" w:rsidRPr="00E55FF1" w:rsidRDefault="0066414E" w:rsidP="0066414E">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66414E" w:rsidRPr="00E55FF1"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66414E" w:rsidRPr="00605C88" w:rsidRDefault="0066414E" w:rsidP="0066414E">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66414E" w:rsidRPr="001E7EBE" w:rsidRDefault="0066414E" w:rsidP="0066414E">
      <w:pPr>
        <w:suppressAutoHyphens/>
        <w:ind w:left="426"/>
        <w:jc w:val="both"/>
        <w:rPr>
          <w:bCs/>
          <w:lang w:val="es-ES_tradnl"/>
        </w:rPr>
      </w:pPr>
    </w:p>
    <w:p w:rsidR="0066414E" w:rsidRPr="00006C5E" w:rsidRDefault="0066414E" w:rsidP="0066414E">
      <w:pPr>
        <w:pStyle w:val="NormalWeb"/>
        <w:numPr>
          <w:ilvl w:val="0"/>
          <w:numId w:val="6"/>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66414E" w:rsidRDefault="0066414E" w:rsidP="0066414E">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66414E" w:rsidRPr="008B3756" w:rsidRDefault="0066414E" w:rsidP="0066414E">
      <w:pPr>
        <w:pStyle w:val="NormalWeb"/>
        <w:spacing w:before="0" w:beforeAutospacing="0" w:after="0"/>
        <w:jc w:val="both"/>
        <w:rPr>
          <w:rFonts w:eastAsiaTheme="minorHAnsi"/>
          <w:bCs/>
          <w:lang w:val="es-ES_tradnl" w:eastAsia="en-US"/>
        </w:rPr>
      </w:pPr>
      <w:r>
        <w:t xml:space="preserve">1) Causales de Suspensión por el plazo de 180 días: </w:t>
      </w:r>
    </w:p>
    <w:p w:rsidR="0066414E" w:rsidRDefault="0066414E" w:rsidP="0066414E">
      <w:pPr>
        <w:pStyle w:val="NormalWeb"/>
        <w:spacing w:before="0" w:beforeAutospacing="0" w:after="0"/>
        <w:ind w:left="426"/>
        <w:jc w:val="both"/>
      </w:pPr>
      <w:r>
        <w:t xml:space="preserve">a) Incumplir en forma total o parcial con la entrega de los bienes o la realización de los servicios. </w:t>
      </w:r>
    </w:p>
    <w:p w:rsidR="0066414E" w:rsidRDefault="0066414E" w:rsidP="0066414E">
      <w:pPr>
        <w:pStyle w:val="NormalWeb"/>
        <w:spacing w:before="0" w:beforeAutospacing="0" w:after="0"/>
        <w:ind w:left="426"/>
        <w:jc w:val="both"/>
      </w:pPr>
      <w:r>
        <w:t xml:space="preserve">b) Entregar los bienes o prestar los servicios fuera del término en más de dos oportunidades, dentro del mismo ejercicio. </w:t>
      </w:r>
    </w:p>
    <w:p w:rsidR="0066414E" w:rsidRDefault="0066414E" w:rsidP="0066414E">
      <w:pPr>
        <w:pStyle w:val="NormalWeb"/>
        <w:spacing w:before="0" w:beforeAutospacing="0" w:after="0"/>
        <w:ind w:left="426"/>
        <w:jc w:val="both"/>
      </w:pPr>
      <w:r>
        <w:t xml:space="preserve">c) Entregar bienes o prestar servicios que no cumplan los requisitos de especificidad establecidos en la oferta.  </w:t>
      </w:r>
    </w:p>
    <w:p w:rsidR="0066414E" w:rsidRDefault="0066414E" w:rsidP="0066414E">
      <w:pPr>
        <w:pStyle w:val="NormalWeb"/>
        <w:spacing w:before="0" w:beforeAutospacing="0" w:after="0"/>
        <w:ind w:left="-284" w:firstLine="284"/>
        <w:jc w:val="both"/>
      </w:pPr>
      <w:r>
        <w:t xml:space="preserve">2) Causales de Inhabilitación Temporaria o Permanente: </w:t>
      </w:r>
    </w:p>
    <w:p w:rsidR="0066414E" w:rsidRDefault="0066414E" w:rsidP="0066414E">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66414E" w:rsidRDefault="0066414E" w:rsidP="0066414E">
      <w:pPr>
        <w:pStyle w:val="NormalWeb"/>
        <w:spacing w:before="0" w:beforeAutospacing="0" w:after="0"/>
        <w:ind w:left="426"/>
        <w:jc w:val="both"/>
      </w:pPr>
      <w:r>
        <w:t xml:space="preserve">b) Se compruebe conductas graves que atenten contra el medio ambiente. </w:t>
      </w:r>
    </w:p>
    <w:p w:rsidR="0066414E" w:rsidRDefault="0066414E" w:rsidP="0066414E">
      <w:pPr>
        <w:pStyle w:val="NormalWeb"/>
        <w:spacing w:before="0" w:beforeAutospacing="0" w:after="0"/>
        <w:ind w:left="426"/>
        <w:jc w:val="both"/>
      </w:pPr>
      <w:r>
        <w:t xml:space="preserve">c) Se compruebe fehacientemente la presentación por el proveedor de información falsa o adulterada. </w:t>
      </w:r>
    </w:p>
    <w:p w:rsidR="0066414E" w:rsidRDefault="0066414E" w:rsidP="0066414E">
      <w:pPr>
        <w:pStyle w:val="NormalWeb"/>
        <w:spacing w:before="0" w:beforeAutospacing="0" w:after="0"/>
        <w:ind w:left="426"/>
        <w:jc w:val="both"/>
      </w:pPr>
      <w:r>
        <w:t xml:space="preserve">d) Declaración de la quiebra hasta la rehabilitación. </w:t>
      </w:r>
    </w:p>
    <w:p w:rsidR="0066414E" w:rsidRDefault="0066414E" w:rsidP="0066414E">
      <w:pPr>
        <w:pStyle w:val="NormalWeb"/>
        <w:spacing w:before="0" w:beforeAutospacing="0" w:after="0"/>
        <w:ind w:left="426"/>
        <w:jc w:val="both"/>
      </w:pPr>
      <w:r>
        <w:t xml:space="preserve">e) En caso de incurrir en tres (3) suspensiones por un período de dos (2) años, el plazo de suspensión será de 2 años. </w:t>
      </w:r>
    </w:p>
    <w:p w:rsidR="0066414E" w:rsidRDefault="0066414E" w:rsidP="0066414E">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66414E" w:rsidRDefault="0066414E" w:rsidP="0066414E">
      <w:pPr>
        <w:pStyle w:val="NormalWeb"/>
        <w:spacing w:before="0" w:beforeAutospacing="0" w:after="0"/>
        <w:jc w:val="both"/>
        <w:rPr>
          <w:bCs/>
          <w:lang w:val="es-ES_tradnl"/>
        </w:rPr>
      </w:pPr>
    </w:p>
    <w:p w:rsidR="0066414E" w:rsidRDefault="0066414E" w:rsidP="0066414E">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66414E" w:rsidRDefault="0066414E" w:rsidP="0066414E">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66414E" w:rsidRPr="00351ECB" w:rsidRDefault="0066414E" w:rsidP="0066414E">
      <w:pPr>
        <w:pStyle w:val="NormalWeb"/>
        <w:spacing w:before="0" w:beforeAutospacing="0" w:after="0"/>
        <w:jc w:val="both"/>
      </w:pPr>
      <w:r>
        <w:t>Según Modificatoria de Clausulas Generales Decreto 664-MSP-2019.</w:t>
      </w:r>
    </w:p>
    <w:p w:rsidR="0066414E" w:rsidRPr="003B5518" w:rsidRDefault="0066414E" w:rsidP="0066414E">
      <w:pPr>
        <w:pStyle w:val="NormalWeb"/>
        <w:spacing w:before="0" w:beforeAutospacing="0" w:after="0"/>
        <w:jc w:val="both"/>
        <w:rPr>
          <w:rFonts w:ascii="Verdana" w:hAnsi="Verdana" w:cs="Arial"/>
          <w:sz w:val="20"/>
          <w:szCs w:val="20"/>
        </w:rPr>
      </w:pPr>
    </w:p>
    <w:p w:rsidR="0066414E" w:rsidRPr="00600C0C" w:rsidRDefault="0066414E" w:rsidP="0066414E">
      <w:pPr>
        <w:numPr>
          <w:ilvl w:val="0"/>
          <w:numId w:val="11"/>
        </w:numPr>
        <w:spacing w:after="100" w:afterAutospacing="1"/>
        <w:ind w:hanging="720"/>
        <w:jc w:val="both"/>
        <w:rPr>
          <w:b/>
          <w:bCs/>
          <w:lang w:val="es-ES_tradnl"/>
        </w:rPr>
      </w:pPr>
      <w:r w:rsidRPr="00935073">
        <w:rPr>
          <w:b/>
          <w:bCs/>
          <w:lang w:val="es-ES_tradnl"/>
        </w:rPr>
        <w:t xml:space="preserve">Plazo y forma de entrega: </w:t>
      </w:r>
    </w:p>
    <w:p w:rsidR="0066414E" w:rsidRPr="00600C0C" w:rsidRDefault="0066414E" w:rsidP="0066414E">
      <w:pPr>
        <w:pStyle w:val="Prrafodelista"/>
        <w:widowControl w:val="0"/>
        <w:numPr>
          <w:ilvl w:val="0"/>
          <w:numId w:val="15"/>
        </w:numPr>
        <w:spacing w:after="100" w:afterAutospacing="1"/>
        <w:jc w:val="both"/>
        <w:rPr>
          <w:rFonts w:ascii="Times New Roman" w:hAnsi="Times New Roman" w:cs="Times New Roman"/>
          <w:b/>
          <w:bCs/>
          <w:sz w:val="24"/>
          <w:szCs w:val="24"/>
          <w:lang w:val="es-ES_tradnl"/>
        </w:rPr>
      </w:pPr>
      <w:r w:rsidRPr="00600C0C">
        <w:rPr>
          <w:rFonts w:ascii="Times New Roman" w:hAnsi="Times New Roman" w:cs="Times New Roman"/>
          <w:b/>
          <w:bCs/>
          <w:sz w:val="24"/>
          <w:szCs w:val="24"/>
          <w:lang w:val="es-ES_tradnl"/>
        </w:rPr>
        <w:t>Para Medicamentos</w:t>
      </w:r>
    </w:p>
    <w:p w:rsidR="0066414E" w:rsidRPr="00600C0C" w:rsidRDefault="0066414E" w:rsidP="0066414E">
      <w:pPr>
        <w:pStyle w:val="NormalWeb"/>
        <w:spacing w:before="0" w:beforeAutospacing="0" w:after="0"/>
        <w:jc w:val="both"/>
        <w:rPr>
          <w:rFonts w:eastAsiaTheme="minorHAnsi"/>
          <w:bCs/>
          <w:lang w:val="es-ES_tradnl" w:eastAsia="en-US"/>
        </w:rPr>
      </w:pPr>
      <w:r w:rsidRPr="00600C0C">
        <w:rPr>
          <w:rFonts w:eastAsiaTheme="minorHAnsi"/>
          <w:bCs/>
          <w:lang w:val="es-ES_tradnl" w:eastAsia="en-US"/>
        </w:rPr>
        <w:t xml:space="preserve">En caso de entregas totales: 20 (veinte) días hábiles a partir de la fecha de notificación de la Orden de Entrega definitiva, </w:t>
      </w:r>
      <w:r w:rsidRPr="00600C0C">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600C0C">
        <w:rPr>
          <w:rFonts w:eastAsiaTheme="minorHAnsi"/>
          <w:bCs/>
          <w:lang w:val="es-ES_tradnl" w:eastAsia="en-US"/>
        </w:rPr>
        <w:t>, lo cual será evaluado por la Comisión de Adjudicación.</w:t>
      </w:r>
    </w:p>
    <w:p w:rsidR="0066414E" w:rsidRPr="00600C0C" w:rsidRDefault="0066414E" w:rsidP="0066414E">
      <w:pPr>
        <w:pStyle w:val="NormalWeb"/>
        <w:spacing w:before="0" w:beforeAutospacing="0" w:after="0"/>
        <w:jc w:val="both"/>
        <w:rPr>
          <w:rFonts w:eastAsiaTheme="minorHAnsi"/>
          <w:bCs/>
          <w:lang w:val="es-ES_tradnl" w:eastAsia="en-US"/>
        </w:rPr>
      </w:pPr>
      <w:r w:rsidRPr="00600C0C">
        <w:rPr>
          <w:rFonts w:eastAsiaTheme="minorHAnsi"/>
          <w:bCs/>
          <w:lang w:val="es-ES_tradnl" w:eastAsia="en-US"/>
        </w:rPr>
        <w:t xml:space="preserve">En caso de que el proveedor adjudicado solicite entregas parciales con pagos parciales, las mismas deberán ser autorizadas por la Comisión de Adjudicación. De aprobarse dicho pedido, la primera entrega deberá realizarse dentro de los 20 (veinte)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66414E" w:rsidRPr="00600C0C" w:rsidRDefault="0066414E" w:rsidP="0066414E">
      <w:pPr>
        <w:jc w:val="both"/>
        <w:rPr>
          <w:bCs/>
          <w:lang w:val="es-ES_tradnl"/>
        </w:rPr>
      </w:pPr>
      <w:r w:rsidRPr="00600C0C">
        <w:rPr>
          <w:bCs/>
          <w:lang w:val="es-ES_tradnl"/>
        </w:rPr>
        <w:t xml:space="preserve">En el momento de la entrega, en el caso que el proveedor no pueda dar cumplimiento de la entrega total o parcial de los renglones solicitados por algún problema del laboratorio productor  con la fabricación  del mismo y por expresa excepción acreditadita debidamente, la Comisión de Adjudicación podrá </w:t>
      </w:r>
      <w:r w:rsidRPr="00600C0C">
        <w:rPr>
          <w:bCs/>
          <w:lang w:val="es-ES_tradnl"/>
        </w:rPr>
        <w:lastRenderedPageBreak/>
        <w:t xml:space="preserve">autorizar el cambio de laboratorio de igual o mayor calidad y que no </w:t>
      </w:r>
      <w:proofErr w:type="spellStart"/>
      <w:r w:rsidRPr="00600C0C">
        <w:rPr>
          <w:bCs/>
          <w:lang w:val="es-ES_tradnl"/>
        </w:rPr>
        <w:t>reperestente</w:t>
      </w:r>
      <w:proofErr w:type="spellEnd"/>
      <w:r w:rsidRPr="00600C0C">
        <w:rPr>
          <w:bCs/>
          <w:lang w:val="es-ES_tradnl"/>
        </w:rPr>
        <w:t xml:space="preserve"> prejuicio alguno para el Ministerio de Salud </w:t>
      </w:r>
      <w:r w:rsidR="00F87D4C" w:rsidRPr="00600C0C">
        <w:rPr>
          <w:bCs/>
          <w:lang w:val="es-ES_tradnl"/>
        </w:rPr>
        <w:t>Pública</w:t>
      </w:r>
      <w:r w:rsidRPr="00600C0C">
        <w:rPr>
          <w:bCs/>
          <w:lang w:val="es-ES_tradnl"/>
        </w:rPr>
        <w:t>.</w:t>
      </w:r>
    </w:p>
    <w:p w:rsidR="0066414E" w:rsidRPr="00600C0C" w:rsidRDefault="0066414E" w:rsidP="0066414E">
      <w:pPr>
        <w:pStyle w:val="NormalWeb"/>
        <w:spacing w:before="0" w:beforeAutospacing="0" w:after="0"/>
        <w:jc w:val="both"/>
        <w:rPr>
          <w:rFonts w:eastAsiaTheme="minorHAnsi"/>
          <w:bCs/>
          <w:lang w:val="es-ES_tradnl" w:eastAsia="en-US"/>
        </w:rPr>
      </w:pPr>
      <w:r w:rsidRPr="00600C0C">
        <w:rPr>
          <w:rFonts w:eastAsiaTheme="minorHAnsi"/>
          <w:bCs/>
          <w:lang w:val="es-ES_tradnl" w:eastAsia="en-US"/>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66414E" w:rsidRPr="00600C0C" w:rsidRDefault="0066414E" w:rsidP="0066414E">
      <w:pPr>
        <w:pStyle w:val="NormalWeb"/>
        <w:spacing w:before="0" w:beforeAutospacing="0" w:after="0"/>
        <w:jc w:val="both"/>
        <w:rPr>
          <w:rFonts w:eastAsiaTheme="minorHAnsi"/>
          <w:bCs/>
          <w:lang w:val="es-ES_tradnl" w:eastAsia="en-US"/>
        </w:rPr>
      </w:pPr>
      <w:r w:rsidRPr="00600C0C">
        <w:rPr>
          <w:rFonts w:eastAsiaTheme="minorHAnsi"/>
          <w:bCs/>
          <w:lang w:val="es-ES_tradnl" w:eastAsia="en-US"/>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66414E" w:rsidRPr="00600C0C" w:rsidRDefault="0066414E" w:rsidP="0066414E">
      <w:pPr>
        <w:pStyle w:val="NormalWeb"/>
        <w:spacing w:before="0" w:beforeAutospacing="0" w:after="0"/>
        <w:jc w:val="both"/>
        <w:rPr>
          <w:rFonts w:eastAsiaTheme="minorHAnsi"/>
          <w:b/>
          <w:bCs/>
          <w:u w:val="single"/>
          <w:lang w:val="es-ES_tradnl" w:eastAsia="en-US"/>
        </w:rPr>
      </w:pPr>
      <w:r w:rsidRPr="00600C0C">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600C0C">
        <w:rPr>
          <w:rFonts w:eastAsiaTheme="minorHAnsi"/>
          <w:b/>
          <w:bCs/>
          <w:u w:val="single"/>
          <w:lang w:val="es-ES_tradnl" w:eastAsia="en-US"/>
        </w:rPr>
        <w:t>ó</w:t>
      </w:r>
      <w:proofErr w:type="spellEnd"/>
      <w:r w:rsidRPr="00600C0C">
        <w:rPr>
          <w:rFonts w:eastAsiaTheme="minorHAnsi"/>
          <w:b/>
          <w:bCs/>
          <w:u w:val="single"/>
          <w:lang w:val="es-ES_tradnl" w:eastAsia="en-US"/>
        </w:rPr>
        <w:t xml:space="preserve"> los renglones entregados con mora, todo esto en la instancia al pago de la facturación presentada.-</w:t>
      </w:r>
    </w:p>
    <w:p w:rsidR="0066414E" w:rsidRPr="00600C0C" w:rsidRDefault="0066414E" w:rsidP="0066414E">
      <w:pPr>
        <w:pStyle w:val="NormalWeb"/>
        <w:tabs>
          <w:tab w:val="left" w:pos="567"/>
        </w:tabs>
        <w:spacing w:before="0" w:beforeAutospacing="0" w:after="0"/>
        <w:jc w:val="both"/>
        <w:rPr>
          <w:rFonts w:eastAsiaTheme="minorHAnsi"/>
          <w:bCs/>
          <w:lang w:val="es-ES_tradnl" w:eastAsia="en-US"/>
        </w:rPr>
      </w:pPr>
      <w:r w:rsidRPr="00600C0C">
        <w:rPr>
          <w:rFonts w:eastAsiaTheme="minorHAnsi"/>
          <w:bCs/>
          <w:lang w:val="es-ES_tradnl" w:eastAsia="en-US"/>
        </w:rPr>
        <w:t>Deberán entregar los productos con los troqueles anulados y entregarse con fecha de vencimiento o expiración no menor a doce (12) meses desde que fuera adjudicado.</w:t>
      </w:r>
    </w:p>
    <w:p w:rsidR="0066414E" w:rsidRPr="00600C0C" w:rsidRDefault="0066414E" w:rsidP="0066414E">
      <w:pPr>
        <w:pStyle w:val="NormalWeb"/>
        <w:tabs>
          <w:tab w:val="left" w:pos="567"/>
        </w:tabs>
        <w:spacing w:before="0" w:beforeAutospacing="0" w:after="0"/>
        <w:jc w:val="both"/>
        <w:rPr>
          <w:rFonts w:eastAsiaTheme="minorHAnsi"/>
          <w:bCs/>
          <w:lang w:val="es-ES_tradnl" w:eastAsia="en-US"/>
        </w:rPr>
      </w:pPr>
      <w:r w:rsidRPr="00600C0C">
        <w:rPr>
          <w:rFonts w:eastAsiaTheme="minorHAnsi"/>
          <w:bCs/>
          <w:lang w:val="es-ES_tradnl" w:eastAsia="en-US"/>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66414E" w:rsidRPr="00600C0C" w:rsidRDefault="0066414E" w:rsidP="0066414E">
      <w:pPr>
        <w:pStyle w:val="NormalWeb"/>
        <w:tabs>
          <w:tab w:val="left" w:pos="567"/>
        </w:tabs>
        <w:spacing w:before="0" w:beforeAutospacing="0" w:after="0"/>
        <w:jc w:val="both"/>
        <w:rPr>
          <w:rFonts w:eastAsiaTheme="minorHAnsi"/>
          <w:bCs/>
          <w:lang w:val="es-ES_tradnl" w:eastAsia="en-US"/>
        </w:rPr>
      </w:pPr>
      <w:r w:rsidRPr="00600C0C">
        <w:rPr>
          <w:rFonts w:eastAsiaTheme="minorHAnsi"/>
          <w:bCs/>
          <w:lang w:val="es-ES_tradnl" w:eastAsia="en-US"/>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66414E" w:rsidRPr="00600C0C" w:rsidRDefault="0066414E" w:rsidP="0066414E">
      <w:pPr>
        <w:contextualSpacing/>
        <w:jc w:val="center"/>
        <w:rPr>
          <w:lang w:val="es-ES_tradnl"/>
        </w:rPr>
      </w:pPr>
      <w:r w:rsidRPr="00600C0C">
        <w:rPr>
          <w:lang w:val="es-ES_tradnl"/>
        </w:rPr>
        <w:t xml:space="preserve"> </w:t>
      </w:r>
    </w:p>
    <w:p w:rsidR="0066414E" w:rsidRPr="00600C0C" w:rsidRDefault="0066414E" w:rsidP="0066414E">
      <w:pPr>
        <w:contextualSpacing/>
        <w:jc w:val="center"/>
        <w:rPr>
          <w:lang w:val="es-ES_tradnl"/>
        </w:rPr>
      </w:pPr>
      <w:r w:rsidRPr="00600C0C">
        <w:rPr>
          <w:lang w:val="es-ES_tradnl"/>
        </w:rPr>
        <w:t>“SE SOLICITA INCLUIR EN LA OFERTA ECONOMICA, NUMERO DE CONTACTO Y CORREO ELECTRONICO ACTUALIZADO.”</w:t>
      </w:r>
    </w:p>
    <w:p w:rsidR="0066414E" w:rsidRPr="00600C0C" w:rsidRDefault="0066414E" w:rsidP="0066414E">
      <w:pPr>
        <w:contextualSpacing/>
        <w:jc w:val="both"/>
        <w:rPr>
          <w:lang w:val="es-ES_tradnl"/>
        </w:rPr>
      </w:pPr>
    </w:p>
    <w:p w:rsidR="0066414E" w:rsidRPr="00600C0C" w:rsidRDefault="0066414E" w:rsidP="0066414E">
      <w:pPr>
        <w:contextualSpacing/>
        <w:jc w:val="both"/>
        <w:rPr>
          <w:lang w:val="es-ES_tradnl"/>
        </w:rPr>
      </w:pPr>
    </w:p>
    <w:p w:rsidR="0066414E" w:rsidRPr="00600C0C" w:rsidRDefault="0066414E" w:rsidP="0066414E">
      <w:pPr>
        <w:contextualSpacing/>
        <w:jc w:val="both"/>
        <w:rPr>
          <w:lang w:val="es-ES_tradnl"/>
        </w:rPr>
      </w:pPr>
    </w:p>
    <w:p w:rsidR="0066414E" w:rsidRPr="00600C0C" w:rsidRDefault="0066414E" w:rsidP="0066414E">
      <w:pPr>
        <w:contextualSpacing/>
        <w:jc w:val="both"/>
        <w:rPr>
          <w:lang w:val="es-ES_tradnl"/>
        </w:rPr>
      </w:pPr>
    </w:p>
    <w:p w:rsidR="0066414E" w:rsidRPr="00600C0C" w:rsidRDefault="0066414E" w:rsidP="0066414E">
      <w:pPr>
        <w:contextualSpacing/>
        <w:jc w:val="both"/>
        <w:rPr>
          <w:lang w:val="es-ES_tradnl"/>
        </w:rPr>
      </w:pPr>
    </w:p>
    <w:p w:rsidR="0066414E" w:rsidRPr="00600C0C" w:rsidRDefault="0066414E" w:rsidP="0066414E">
      <w:pPr>
        <w:contextualSpacing/>
        <w:jc w:val="both"/>
        <w:rPr>
          <w:lang w:val="es-ES_tradnl"/>
        </w:rPr>
      </w:pPr>
    </w:p>
    <w:p w:rsidR="0066414E" w:rsidRDefault="0066414E" w:rsidP="0066414E">
      <w:pPr>
        <w:contextualSpacing/>
        <w:jc w:val="both"/>
        <w:rPr>
          <w:lang w:val="es-ES_tradnl"/>
        </w:rPr>
      </w:pPr>
    </w:p>
    <w:p w:rsidR="0066414E" w:rsidRDefault="0066414E" w:rsidP="0066414E">
      <w:pPr>
        <w:contextualSpacing/>
        <w:jc w:val="both"/>
        <w:rPr>
          <w:lang w:val="es-ES_tradnl"/>
        </w:rPr>
      </w:pPr>
    </w:p>
    <w:p w:rsidR="0066414E" w:rsidRDefault="0066414E" w:rsidP="0066414E">
      <w:pPr>
        <w:contextualSpacing/>
        <w:jc w:val="both"/>
        <w:rPr>
          <w:lang w:val="es-ES_tradnl"/>
        </w:rPr>
      </w:pPr>
    </w:p>
    <w:p w:rsidR="0066414E" w:rsidRDefault="0066414E" w:rsidP="0066414E">
      <w:pPr>
        <w:contextualSpacing/>
        <w:jc w:val="both"/>
        <w:rPr>
          <w:lang w:val="es-ES_tradnl"/>
        </w:rPr>
      </w:pPr>
    </w:p>
    <w:p w:rsidR="0066414E" w:rsidRPr="008800B8" w:rsidRDefault="0066414E" w:rsidP="0066414E">
      <w:pPr>
        <w:contextualSpacing/>
        <w:rPr>
          <w:b/>
          <w:lang w:val="es-ES_tradnl"/>
        </w:rPr>
      </w:pPr>
    </w:p>
    <w:p w:rsidR="0066414E" w:rsidRPr="0085205E" w:rsidRDefault="0066414E" w:rsidP="0066414E">
      <w:pPr>
        <w:contextualSpacing/>
        <w:jc w:val="both"/>
        <w:rPr>
          <w:lang w:val="es-ES_tradnl"/>
        </w:rPr>
      </w:pPr>
    </w:p>
    <w:p w:rsidR="0066414E" w:rsidRPr="0085205E" w:rsidRDefault="0066414E" w:rsidP="0066414E">
      <w:pPr>
        <w:jc w:val="center"/>
        <w:rPr>
          <w:lang w:val="es-ES_tradnl"/>
        </w:rPr>
      </w:pPr>
    </w:p>
    <w:p w:rsidR="00C01CFE" w:rsidRPr="00284C7A" w:rsidRDefault="00C01CFE" w:rsidP="0066414E">
      <w:pPr>
        <w:jc w:val="center"/>
        <w:rPr>
          <w:rFonts w:ascii="Arial" w:hAnsi="Arial" w:cs="Arial"/>
          <w:sz w:val="18"/>
          <w:szCs w:val="22"/>
        </w:rPr>
      </w:pPr>
    </w:p>
    <w:sectPr w:rsidR="00C01CFE" w:rsidRPr="00284C7A" w:rsidSect="002C2ECC">
      <w:footerReference w:type="default" r:id="rId8"/>
      <w:pgSz w:w="12242" w:h="20163" w:code="5"/>
      <w:pgMar w:top="1135"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BE" w:rsidRDefault="00F703BE">
      <w:r>
        <w:separator/>
      </w:r>
    </w:p>
  </w:endnote>
  <w:endnote w:type="continuationSeparator" w:id="0">
    <w:p w:rsidR="00F703BE" w:rsidRDefault="00F7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91654"/>
      <w:docPartObj>
        <w:docPartGallery w:val="Page Numbers (Bottom of Page)"/>
        <w:docPartUnique/>
      </w:docPartObj>
    </w:sdtPr>
    <w:sdtEndPr/>
    <w:sdtContent>
      <w:p w:rsidR="00D26FF9" w:rsidRDefault="00D26FF9">
        <w:pPr>
          <w:pStyle w:val="Piedepgina"/>
          <w:jc w:val="right"/>
        </w:pPr>
        <w:r>
          <w:fldChar w:fldCharType="begin"/>
        </w:r>
        <w:r>
          <w:instrText>PAGE   \* MERGEFORMAT</w:instrText>
        </w:r>
        <w:r>
          <w:fldChar w:fldCharType="separate"/>
        </w:r>
        <w:r w:rsidR="0059368F">
          <w:rPr>
            <w:noProof/>
          </w:rPr>
          <w:t>6</w:t>
        </w:r>
        <w:r>
          <w:fldChar w:fldCharType="end"/>
        </w:r>
      </w:p>
    </w:sdtContent>
  </w:sdt>
  <w:p w:rsidR="002C0609" w:rsidRDefault="005936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BE" w:rsidRDefault="00F703BE">
      <w:r>
        <w:separator/>
      </w:r>
    </w:p>
  </w:footnote>
  <w:footnote w:type="continuationSeparator" w:id="0">
    <w:p w:rsidR="00F703BE" w:rsidRDefault="00F7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4">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num w:numId="1">
    <w:abstractNumId w:val="4"/>
  </w:num>
  <w:num w:numId="2">
    <w:abstractNumId w:val="5"/>
  </w:num>
  <w:num w:numId="3">
    <w:abstractNumId w:val="9"/>
  </w:num>
  <w:num w:numId="4">
    <w:abstractNumId w:val="7"/>
  </w:num>
  <w:num w:numId="5">
    <w:abstractNumId w:val="1"/>
  </w:num>
  <w:num w:numId="6">
    <w:abstractNumId w:val="3"/>
  </w:num>
  <w:num w:numId="7">
    <w:abstractNumId w:val="13"/>
  </w:num>
  <w:num w:numId="8">
    <w:abstractNumId w:val="10"/>
  </w:num>
  <w:num w:numId="9">
    <w:abstractNumId w:val="11"/>
  </w:num>
  <w:num w:numId="10">
    <w:abstractNumId w:val="14"/>
  </w:num>
  <w:num w:numId="11">
    <w:abstractNumId w:val="8"/>
  </w:num>
  <w:num w:numId="12">
    <w:abstractNumId w:val="2"/>
  </w:num>
  <w:num w:numId="13">
    <w:abstractNumId w:val="15"/>
  </w:num>
  <w:num w:numId="14">
    <w:abstractNumId w:val="1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A4"/>
    <w:rsid w:val="00005F02"/>
    <w:rsid w:val="00146863"/>
    <w:rsid w:val="001604EE"/>
    <w:rsid w:val="0017253F"/>
    <w:rsid w:val="001C6099"/>
    <w:rsid w:val="001F282C"/>
    <w:rsid w:val="00284C7A"/>
    <w:rsid w:val="002C2ECC"/>
    <w:rsid w:val="004001A4"/>
    <w:rsid w:val="004D6230"/>
    <w:rsid w:val="004F7737"/>
    <w:rsid w:val="005835F4"/>
    <w:rsid w:val="0059368F"/>
    <w:rsid w:val="005C3BD3"/>
    <w:rsid w:val="0066414E"/>
    <w:rsid w:val="006D414B"/>
    <w:rsid w:val="006D6374"/>
    <w:rsid w:val="00744E4B"/>
    <w:rsid w:val="007E01EB"/>
    <w:rsid w:val="008519CF"/>
    <w:rsid w:val="00981FE2"/>
    <w:rsid w:val="00B87D7E"/>
    <w:rsid w:val="00C01CFE"/>
    <w:rsid w:val="00C9123D"/>
    <w:rsid w:val="00D26FF9"/>
    <w:rsid w:val="00D5371F"/>
    <w:rsid w:val="00DC47E7"/>
    <w:rsid w:val="00DE4CB2"/>
    <w:rsid w:val="00E30DE4"/>
    <w:rsid w:val="00EC7B63"/>
    <w:rsid w:val="00EE408E"/>
    <w:rsid w:val="00EF3F8C"/>
    <w:rsid w:val="00F028DB"/>
    <w:rsid w:val="00F703BE"/>
    <w:rsid w:val="00F87D4C"/>
    <w:rsid w:val="00FB50E8"/>
    <w:rsid w:val="00FF26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E01EB"/>
    <w:pPr>
      <w:spacing w:before="100" w:beforeAutospacing="1" w:after="119"/>
    </w:pPr>
  </w:style>
  <w:style w:type="paragraph" w:styleId="Sangranormal">
    <w:name w:val="Normal Indent"/>
    <w:basedOn w:val="Normal"/>
    <w:rsid w:val="007E01EB"/>
    <w:pPr>
      <w:ind w:left="708"/>
    </w:pPr>
  </w:style>
  <w:style w:type="paragraph" w:styleId="Piedepgina">
    <w:name w:val="footer"/>
    <w:basedOn w:val="Normal"/>
    <w:link w:val="PiedepginaCar"/>
    <w:uiPriority w:val="99"/>
    <w:rsid w:val="007E01EB"/>
    <w:pPr>
      <w:tabs>
        <w:tab w:val="center" w:pos="4419"/>
        <w:tab w:val="right" w:pos="8838"/>
      </w:tabs>
    </w:pPr>
  </w:style>
  <w:style w:type="character" w:customStyle="1" w:styleId="PiedepginaCar">
    <w:name w:val="Pie de página Car"/>
    <w:basedOn w:val="Fuentedeprrafopredeter"/>
    <w:link w:val="Piedepgina"/>
    <w:uiPriority w:val="99"/>
    <w:rsid w:val="007E01E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84C7A"/>
    <w:pPr>
      <w:spacing w:after="200" w:line="276" w:lineRule="auto"/>
      <w:ind w:left="720"/>
      <w:contextualSpacing/>
    </w:pPr>
    <w:rPr>
      <w:rFonts w:asciiTheme="minorHAnsi" w:eastAsiaTheme="minorEastAsia" w:hAnsiTheme="minorHAnsi" w:cstheme="minorBidi"/>
      <w:sz w:val="22"/>
      <w:szCs w:val="22"/>
      <w:lang w:val="es-AR" w:eastAsia="es-AR"/>
    </w:rPr>
  </w:style>
  <w:style w:type="paragraph" w:styleId="Encabezado">
    <w:name w:val="header"/>
    <w:basedOn w:val="Normal"/>
    <w:link w:val="EncabezadoCar"/>
    <w:uiPriority w:val="99"/>
    <w:unhideWhenUsed/>
    <w:rsid w:val="00D26FF9"/>
    <w:pPr>
      <w:tabs>
        <w:tab w:val="center" w:pos="4419"/>
        <w:tab w:val="right" w:pos="8838"/>
      </w:tabs>
    </w:pPr>
  </w:style>
  <w:style w:type="character" w:customStyle="1" w:styleId="EncabezadoCar">
    <w:name w:val="Encabezado Car"/>
    <w:basedOn w:val="Fuentedeprrafopredeter"/>
    <w:link w:val="Encabezado"/>
    <w:uiPriority w:val="99"/>
    <w:rsid w:val="00D26FF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66414E"/>
    <w:pPr>
      <w:spacing w:after="120" w:line="276" w:lineRule="auto"/>
    </w:pPr>
    <w:rPr>
      <w:rFonts w:asciiTheme="minorHAnsi" w:eastAsiaTheme="minorHAnsi" w:hAnsiTheme="minorHAnsi" w:cstheme="minorBidi"/>
      <w:sz w:val="22"/>
      <w:szCs w:val="22"/>
      <w:lang w:val="es-AR" w:eastAsia="en-US"/>
    </w:rPr>
  </w:style>
  <w:style w:type="character" w:customStyle="1" w:styleId="TextoindependienteCar">
    <w:name w:val="Texto independiente Car"/>
    <w:basedOn w:val="Fuentedeprrafopredeter"/>
    <w:link w:val="Textoindependiente"/>
    <w:uiPriority w:val="99"/>
    <w:semiHidden/>
    <w:rsid w:val="0066414E"/>
  </w:style>
  <w:style w:type="paragraph" w:styleId="Textodeglobo">
    <w:name w:val="Balloon Text"/>
    <w:basedOn w:val="Normal"/>
    <w:link w:val="TextodegloboCar"/>
    <w:uiPriority w:val="99"/>
    <w:semiHidden/>
    <w:unhideWhenUsed/>
    <w:rsid w:val="0066414E"/>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66414E"/>
    <w:rPr>
      <w:rFonts w:ascii="Tahoma" w:hAnsi="Tahoma" w:cs="Tahoma"/>
      <w:sz w:val="16"/>
      <w:szCs w:val="16"/>
    </w:rPr>
  </w:style>
  <w:style w:type="paragraph" w:customStyle="1" w:styleId="Artculo1a9">
    <w:name w:val="Artículo 1º a 9º"/>
    <w:basedOn w:val="Prrafodelista"/>
    <w:link w:val="Artculo1a9Car"/>
    <w:qFormat/>
    <w:rsid w:val="0066414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66414E"/>
    <w:rPr>
      <w:rFonts w:ascii="Times New Roman" w:hAnsi="Times New Roman" w:cs="Times New Roman"/>
      <w:b/>
      <w:color w:val="000000" w:themeColor="text1"/>
      <w:sz w:val="24"/>
      <w:szCs w:val="24"/>
      <w:u w:val="single"/>
    </w:rPr>
  </w:style>
  <w:style w:type="paragraph" w:customStyle="1" w:styleId="Textogeneral">
    <w:name w:val="Texto general"/>
    <w:basedOn w:val="Normal"/>
    <w:link w:val="TextogeneralCar"/>
    <w:qFormat/>
    <w:rsid w:val="0066414E"/>
    <w:pPr>
      <w:contextualSpacing/>
      <w:jc w:val="both"/>
    </w:pPr>
    <w:rPr>
      <w:rFonts w:eastAsiaTheme="minorHAnsi"/>
      <w:color w:val="000000" w:themeColor="text1"/>
      <w:lang w:val="es-AR" w:eastAsia="en-US"/>
    </w:rPr>
  </w:style>
  <w:style w:type="character" w:customStyle="1" w:styleId="TextogeneralCar">
    <w:name w:val="Texto general Car"/>
    <w:basedOn w:val="Fuentedeprrafopredeter"/>
    <w:link w:val="Textogeneral"/>
    <w:rsid w:val="0066414E"/>
    <w:rPr>
      <w:rFonts w:ascii="Times New Roman"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E01EB"/>
    <w:pPr>
      <w:spacing w:before="100" w:beforeAutospacing="1" w:after="119"/>
    </w:pPr>
  </w:style>
  <w:style w:type="paragraph" w:styleId="Sangranormal">
    <w:name w:val="Normal Indent"/>
    <w:basedOn w:val="Normal"/>
    <w:rsid w:val="007E01EB"/>
    <w:pPr>
      <w:ind w:left="708"/>
    </w:pPr>
  </w:style>
  <w:style w:type="paragraph" w:styleId="Piedepgina">
    <w:name w:val="footer"/>
    <w:basedOn w:val="Normal"/>
    <w:link w:val="PiedepginaCar"/>
    <w:uiPriority w:val="99"/>
    <w:rsid w:val="007E01EB"/>
    <w:pPr>
      <w:tabs>
        <w:tab w:val="center" w:pos="4419"/>
        <w:tab w:val="right" w:pos="8838"/>
      </w:tabs>
    </w:pPr>
  </w:style>
  <w:style w:type="character" w:customStyle="1" w:styleId="PiedepginaCar">
    <w:name w:val="Pie de página Car"/>
    <w:basedOn w:val="Fuentedeprrafopredeter"/>
    <w:link w:val="Piedepgina"/>
    <w:uiPriority w:val="99"/>
    <w:rsid w:val="007E01E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84C7A"/>
    <w:pPr>
      <w:spacing w:after="200" w:line="276" w:lineRule="auto"/>
      <w:ind w:left="720"/>
      <w:contextualSpacing/>
    </w:pPr>
    <w:rPr>
      <w:rFonts w:asciiTheme="minorHAnsi" w:eastAsiaTheme="minorEastAsia" w:hAnsiTheme="minorHAnsi" w:cstheme="minorBidi"/>
      <w:sz w:val="22"/>
      <w:szCs w:val="22"/>
      <w:lang w:val="es-AR" w:eastAsia="es-AR"/>
    </w:rPr>
  </w:style>
  <w:style w:type="paragraph" w:styleId="Encabezado">
    <w:name w:val="header"/>
    <w:basedOn w:val="Normal"/>
    <w:link w:val="EncabezadoCar"/>
    <w:uiPriority w:val="99"/>
    <w:unhideWhenUsed/>
    <w:rsid w:val="00D26FF9"/>
    <w:pPr>
      <w:tabs>
        <w:tab w:val="center" w:pos="4419"/>
        <w:tab w:val="right" w:pos="8838"/>
      </w:tabs>
    </w:pPr>
  </w:style>
  <w:style w:type="character" w:customStyle="1" w:styleId="EncabezadoCar">
    <w:name w:val="Encabezado Car"/>
    <w:basedOn w:val="Fuentedeprrafopredeter"/>
    <w:link w:val="Encabezado"/>
    <w:uiPriority w:val="99"/>
    <w:rsid w:val="00D26FF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66414E"/>
    <w:pPr>
      <w:spacing w:after="120" w:line="276" w:lineRule="auto"/>
    </w:pPr>
    <w:rPr>
      <w:rFonts w:asciiTheme="minorHAnsi" w:eastAsiaTheme="minorHAnsi" w:hAnsiTheme="minorHAnsi" w:cstheme="minorBidi"/>
      <w:sz w:val="22"/>
      <w:szCs w:val="22"/>
      <w:lang w:val="es-AR" w:eastAsia="en-US"/>
    </w:rPr>
  </w:style>
  <w:style w:type="character" w:customStyle="1" w:styleId="TextoindependienteCar">
    <w:name w:val="Texto independiente Car"/>
    <w:basedOn w:val="Fuentedeprrafopredeter"/>
    <w:link w:val="Textoindependiente"/>
    <w:uiPriority w:val="99"/>
    <w:semiHidden/>
    <w:rsid w:val="0066414E"/>
  </w:style>
  <w:style w:type="paragraph" w:styleId="Textodeglobo">
    <w:name w:val="Balloon Text"/>
    <w:basedOn w:val="Normal"/>
    <w:link w:val="TextodegloboCar"/>
    <w:uiPriority w:val="99"/>
    <w:semiHidden/>
    <w:unhideWhenUsed/>
    <w:rsid w:val="0066414E"/>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66414E"/>
    <w:rPr>
      <w:rFonts w:ascii="Tahoma" w:hAnsi="Tahoma" w:cs="Tahoma"/>
      <w:sz w:val="16"/>
      <w:szCs w:val="16"/>
    </w:rPr>
  </w:style>
  <w:style w:type="paragraph" w:customStyle="1" w:styleId="Artculo1a9">
    <w:name w:val="Artículo 1º a 9º"/>
    <w:basedOn w:val="Prrafodelista"/>
    <w:link w:val="Artculo1a9Car"/>
    <w:qFormat/>
    <w:rsid w:val="0066414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66414E"/>
    <w:rPr>
      <w:rFonts w:ascii="Times New Roman" w:hAnsi="Times New Roman" w:cs="Times New Roman"/>
      <w:b/>
      <w:color w:val="000000" w:themeColor="text1"/>
      <w:sz w:val="24"/>
      <w:szCs w:val="24"/>
      <w:u w:val="single"/>
    </w:rPr>
  </w:style>
  <w:style w:type="paragraph" w:customStyle="1" w:styleId="Textogeneral">
    <w:name w:val="Texto general"/>
    <w:basedOn w:val="Normal"/>
    <w:link w:val="TextogeneralCar"/>
    <w:qFormat/>
    <w:rsid w:val="0066414E"/>
    <w:pPr>
      <w:contextualSpacing/>
      <w:jc w:val="both"/>
    </w:pPr>
    <w:rPr>
      <w:rFonts w:eastAsiaTheme="minorHAnsi"/>
      <w:color w:val="000000" w:themeColor="text1"/>
      <w:lang w:val="es-AR" w:eastAsia="en-US"/>
    </w:rPr>
  </w:style>
  <w:style w:type="character" w:customStyle="1" w:styleId="TextogeneralCar">
    <w:name w:val="Texto general Car"/>
    <w:basedOn w:val="Fuentedeprrafopredeter"/>
    <w:link w:val="Textogeneral"/>
    <w:rsid w:val="0066414E"/>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5344</Words>
  <Characters>29393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MSP-ANITA</dc:creator>
  <cp:keywords/>
  <dc:description/>
  <cp:lastModifiedBy>MSP-ANITA</cp:lastModifiedBy>
  <cp:revision>23</cp:revision>
  <cp:lastPrinted>2020-03-20T15:07:00Z</cp:lastPrinted>
  <dcterms:created xsi:type="dcterms:W3CDTF">2018-02-02T12:27:00Z</dcterms:created>
  <dcterms:modified xsi:type="dcterms:W3CDTF">2020-04-02T11:02:00Z</dcterms:modified>
</cp:coreProperties>
</file>