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D" w:rsidRPr="0048418D" w:rsidRDefault="0048418D" w:rsidP="004841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418D">
        <w:rPr>
          <w:rFonts w:ascii="Arial" w:hAnsi="Arial" w:cs="Arial"/>
          <w:b/>
          <w:sz w:val="28"/>
          <w:szCs w:val="28"/>
          <w:u w:val="single"/>
        </w:rPr>
        <w:t xml:space="preserve">COMPRA DIRECTA  N° 25/19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936"/>
        <w:gridCol w:w="1276"/>
      </w:tblGrid>
      <w:tr w:rsidR="0048418D" w:rsidRPr="00883B3C" w:rsidTr="0048418D">
        <w:trPr>
          <w:trHeight w:val="343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8D" w:rsidRPr="00883B3C" w:rsidRDefault="0048418D" w:rsidP="00C4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83B3C">
              <w:rPr>
                <w:rFonts w:ascii="Times New Roman" w:eastAsia="Times New Roman" w:hAnsi="Times New Roman" w:cs="Times New Roman"/>
                <w:b/>
                <w:szCs w:val="24"/>
              </w:rPr>
              <w:t>Reng</w:t>
            </w:r>
            <w:proofErr w:type="spellEnd"/>
            <w:r w:rsidRPr="00883B3C">
              <w:rPr>
                <w:rFonts w:ascii="Times New Roman" w:eastAsia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8D" w:rsidRPr="00883B3C" w:rsidRDefault="0048418D" w:rsidP="00C4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3B3C">
              <w:rPr>
                <w:rFonts w:ascii="Times New Roman" w:eastAsia="Times New Roman" w:hAnsi="Times New Roman" w:cs="Times New Roman"/>
                <w:b/>
                <w:szCs w:val="24"/>
              </w:rPr>
              <w:t>Detalle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18D" w:rsidRPr="00883B3C" w:rsidRDefault="0048418D" w:rsidP="00C4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83B3C">
              <w:rPr>
                <w:rFonts w:ascii="Times New Roman" w:eastAsia="Times New Roman" w:hAnsi="Times New Roman" w:cs="Times New Roman"/>
                <w:b/>
                <w:szCs w:val="24"/>
              </w:rPr>
              <w:t>Unidades</w:t>
            </w:r>
          </w:p>
        </w:tc>
      </w:tr>
      <w:tr w:rsidR="0048418D" w:rsidRPr="00E43327" w:rsidTr="0048418D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8D" w:rsidRPr="00883B3C" w:rsidRDefault="0048418D" w:rsidP="00C4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8D" w:rsidRPr="00883B3C" w:rsidRDefault="0048418D" w:rsidP="00C4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Incubadora de  Traslado: Apta para funcionar con 12 VCC de la batería de la ambulancia, con batería propia o conectada a la red de corriente alterna con carga automática de la batería. Control </w:t>
            </w:r>
            <w:proofErr w:type="spellStart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>microprocesado</w:t>
            </w:r>
            <w:proofErr w:type="spellEnd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temperaturas de piel y aire (debe incluir ambas sondas). Colchón tipo nido ideal para transporte. Movimiento continuo de </w:t>
            </w:r>
            <w:proofErr w:type="spellStart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>Trendelemburg</w:t>
            </w:r>
            <w:proofErr w:type="spellEnd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Anti-</w:t>
            </w:r>
            <w:proofErr w:type="spellStart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>Trendelemburg</w:t>
            </w:r>
            <w:proofErr w:type="spellEnd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+/-10º. Porta-chasis de rayos X. </w:t>
            </w:r>
            <w:proofErr w:type="spellStart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>Automomía</w:t>
            </w:r>
            <w:proofErr w:type="spellEnd"/>
            <w:r w:rsidRPr="00883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batería de al menos 3 hs. Soporte para dos tanques de oxígeno. Doble pared aislante para una mejor estabilización de la temperatura y múltiples accesos. Microfiltro de aire y oxígeno. Humidificación. Luz de procedimiento. La instalación está a cargo de la empresa adjudicataria. Deben venir incluidos manuales en idioma Español.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18D" w:rsidRPr="00E43327" w:rsidRDefault="0048418D" w:rsidP="00C4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11D91" w:rsidRDefault="00C11D91" w:rsidP="00C11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</w:p>
    <w:p w:rsidR="00AD5087" w:rsidRPr="00C11D91" w:rsidRDefault="00AD5087" w:rsidP="00943D47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88" w:rsidRDefault="00770688" w:rsidP="00044DD7">
      <w:pPr>
        <w:spacing w:after="0" w:line="240" w:lineRule="auto"/>
      </w:pPr>
      <w:r>
        <w:separator/>
      </w:r>
    </w:p>
  </w:endnote>
  <w:endnote w:type="continuationSeparator" w:id="0">
    <w:p w:rsidR="00770688" w:rsidRDefault="0077068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88" w:rsidRDefault="00770688" w:rsidP="00044DD7">
      <w:pPr>
        <w:spacing w:after="0" w:line="240" w:lineRule="auto"/>
      </w:pPr>
      <w:r>
        <w:separator/>
      </w:r>
    </w:p>
  </w:footnote>
  <w:footnote w:type="continuationSeparator" w:id="0">
    <w:p w:rsidR="00770688" w:rsidRDefault="0077068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B6015"/>
    <w:rsid w:val="00770688"/>
    <w:rsid w:val="007B1960"/>
    <w:rsid w:val="008A59D4"/>
    <w:rsid w:val="00943D47"/>
    <w:rsid w:val="00981FE2"/>
    <w:rsid w:val="009E25A0"/>
    <w:rsid w:val="00A145E4"/>
    <w:rsid w:val="00A34DF1"/>
    <w:rsid w:val="00AD5087"/>
    <w:rsid w:val="00B027E4"/>
    <w:rsid w:val="00B03D79"/>
    <w:rsid w:val="00B42AD0"/>
    <w:rsid w:val="00B7442B"/>
    <w:rsid w:val="00C06EEF"/>
    <w:rsid w:val="00C11D91"/>
    <w:rsid w:val="00C93D31"/>
    <w:rsid w:val="00DE4CB2"/>
    <w:rsid w:val="00E2207B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18</cp:revision>
  <dcterms:created xsi:type="dcterms:W3CDTF">2019-01-14T11:30:00Z</dcterms:created>
  <dcterms:modified xsi:type="dcterms:W3CDTF">2019-03-27T12:02:00Z</dcterms:modified>
</cp:coreProperties>
</file>