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6A08" w:rsidRDefault="00166A08">
      <w:pPr>
        <w:pBdr>
          <w:top w:val="nil"/>
          <w:left w:val="nil"/>
          <w:bottom w:val="nil"/>
          <w:right w:val="nil"/>
          <w:between w:val="nil"/>
        </w:pBdr>
        <w:spacing w:line="240" w:lineRule="auto"/>
        <w:jc w:val="center"/>
        <w:rPr>
          <w:b/>
          <w:color w:val="000000"/>
          <w:sz w:val="48"/>
          <w:szCs w:val="48"/>
          <w:u w:val="single"/>
        </w:rPr>
      </w:pPr>
      <w:bookmarkStart w:id="0" w:name="_GoBack"/>
      <w:bookmarkEnd w:id="0"/>
    </w:p>
    <w:p w:rsidR="00166A08" w:rsidRDefault="00166A08">
      <w:pPr>
        <w:pBdr>
          <w:top w:val="nil"/>
          <w:left w:val="nil"/>
          <w:bottom w:val="nil"/>
          <w:right w:val="nil"/>
          <w:between w:val="nil"/>
        </w:pBdr>
        <w:spacing w:line="240" w:lineRule="auto"/>
        <w:jc w:val="center"/>
        <w:rPr>
          <w:b/>
          <w:color w:val="000000"/>
          <w:sz w:val="48"/>
          <w:szCs w:val="48"/>
          <w:u w:val="single"/>
        </w:rPr>
      </w:pPr>
    </w:p>
    <w:p w:rsidR="00166A08" w:rsidRPr="00166A08" w:rsidRDefault="002467CB">
      <w:pPr>
        <w:pBdr>
          <w:top w:val="nil"/>
          <w:left w:val="nil"/>
          <w:bottom w:val="nil"/>
          <w:right w:val="nil"/>
          <w:between w:val="nil"/>
        </w:pBdr>
        <w:spacing w:line="240" w:lineRule="auto"/>
        <w:jc w:val="center"/>
        <w:rPr>
          <w:b/>
          <w:color w:val="000000"/>
          <w:sz w:val="48"/>
          <w:szCs w:val="48"/>
          <w:u w:val="single"/>
        </w:rPr>
      </w:pPr>
      <w:r w:rsidRPr="00166A08">
        <w:rPr>
          <w:b/>
          <w:color w:val="000000"/>
          <w:sz w:val="48"/>
          <w:szCs w:val="48"/>
          <w:u w:val="single"/>
        </w:rPr>
        <w:t>PROGRAMA PROVINCIAL</w:t>
      </w:r>
    </w:p>
    <w:p w:rsidR="00166A08" w:rsidRPr="00166A08" w:rsidRDefault="002467CB">
      <w:pPr>
        <w:pBdr>
          <w:top w:val="nil"/>
          <w:left w:val="nil"/>
          <w:bottom w:val="nil"/>
          <w:right w:val="nil"/>
          <w:between w:val="nil"/>
        </w:pBdr>
        <w:spacing w:line="240" w:lineRule="auto"/>
        <w:jc w:val="center"/>
        <w:rPr>
          <w:b/>
          <w:color w:val="000000"/>
          <w:sz w:val="48"/>
          <w:szCs w:val="48"/>
          <w:u w:val="single"/>
        </w:rPr>
      </w:pPr>
      <w:r w:rsidRPr="00166A08">
        <w:rPr>
          <w:b/>
          <w:color w:val="000000"/>
          <w:sz w:val="48"/>
          <w:szCs w:val="48"/>
          <w:u w:val="single"/>
        </w:rPr>
        <w:t xml:space="preserve"> EMPRENDEDOR CULTURAL II</w:t>
      </w:r>
    </w:p>
    <w:p w:rsidR="007C366D" w:rsidRPr="00166A08" w:rsidRDefault="003F2ACE">
      <w:pPr>
        <w:pBdr>
          <w:top w:val="nil"/>
          <w:left w:val="nil"/>
          <w:bottom w:val="nil"/>
          <w:right w:val="nil"/>
          <w:between w:val="nil"/>
        </w:pBdr>
        <w:spacing w:line="240" w:lineRule="auto"/>
        <w:jc w:val="center"/>
        <w:rPr>
          <w:b/>
          <w:color w:val="000000"/>
          <w:sz w:val="24"/>
          <w:szCs w:val="24"/>
        </w:rPr>
      </w:pPr>
      <w:r w:rsidRPr="00166A08">
        <w:rPr>
          <w:b/>
          <w:color w:val="000000"/>
          <w:sz w:val="24"/>
          <w:szCs w:val="24"/>
        </w:rPr>
        <w:t>EDIC</w:t>
      </w:r>
      <w:r w:rsidR="009472B3" w:rsidRPr="00166A08">
        <w:rPr>
          <w:b/>
          <w:color w:val="000000"/>
          <w:sz w:val="24"/>
          <w:szCs w:val="24"/>
        </w:rPr>
        <w:t>IÓ</w:t>
      </w:r>
      <w:r w:rsidRPr="00166A08">
        <w:rPr>
          <w:b/>
          <w:color w:val="000000"/>
          <w:sz w:val="24"/>
          <w:szCs w:val="24"/>
        </w:rPr>
        <w:t>N 2018</w:t>
      </w:r>
    </w:p>
    <w:p w:rsidR="00166A08" w:rsidRDefault="00166A08">
      <w:pPr>
        <w:pBdr>
          <w:top w:val="nil"/>
          <w:left w:val="nil"/>
          <w:bottom w:val="nil"/>
          <w:right w:val="nil"/>
          <w:between w:val="nil"/>
        </w:pBdr>
        <w:spacing w:line="240" w:lineRule="auto"/>
        <w:rPr>
          <w:b/>
          <w:color w:val="000000"/>
          <w:sz w:val="24"/>
          <w:szCs w:val="24"/>
        </w:rPr>
      </w:pPr>
    </w:p>
    <w:p w:rsidR="007C366D" w:rsidRDefault="002467CB">
      <w:pPr>
        <w:pBdr>
          <w:top w:val="nil"/>
          <w:left w:val="nil"/>
          <w:bottom w:val="nil"/>
          <w:right w:val="nil"/>
          <w:between w:val="nil"/>
        </w:pBdr>
        <w:spacing w:line="240" w:lineRule="auto"/>
        <w:rPr>
          <w:b/>
          <w:color w:val="000000"/>
          <w:sz w:val="24"/>
          <w:szCs w:val="24"/>
        </w:rPr>
      </w:pPr>
      <w:r>
        <w:rPr>
          <w:b/>
          <w:color w:val="000000"/>
          <w:sz w:val="24"/>
          <w:szCs w:val="24"/>
        </w:rPr>
        <w:t xml:space="preserve">El Ministerio de Turismo y Cultura, con el apoyo y </w:t>
      </w:r>
      <w:r w:rsidR="003F2ACE">
        <w:rPr>
          <w:b/>
          <w:color w:val="000000"/>
          <w:sz w:val="24"/>
          <w:szCs w:val="24"/>
        </w:rPr>
        <w:t>C</w:t>
      </w:r>
      <w:r>
        <w:rPr>
          <w:b/>
          <w:color w:val="000000"/>
          <w:sz w:val="24"/>
          <w:szCs w:val="24"/>
        </w:rPr>
        <w:t xml:space="preserve">o-financiamiento del Ministerio de Minería de la Provincia de San Juan, presentan el “Programa Provincial Emprendedor Cultural II”. Una herramienta de financiamiento para el desarrollo, sostenibilidad y promoción de los hacedores culturales de la provincia, como así </w:t>
      </w:r>
      <w:proofErr w:type="gramStart"/>
      <w:r>
        <w:rPr>
          <w:b/>
          <w:color w:val="000000"/>
          <w:sz w:val="24"/>
          <w:szCs w:val="24"/>
        </w:rPr>
        <w:t>también</w:t>
      </w:r>
      <w:proofErr w:type="gramEnd"/>
      <w:r>
        <w:rPr>
          <w:b/>
          <w:color w:val="000000"/>
          <w:sz w:val="24"/>
          <w:szCs w:val="24"/>
        </w:rPr>
        <w:t xml:space="preserve"> revalorizar el patrimonio tangible e intangible de San Juan.</w:t>
      </w:r>
    </w:p>
    <w:p w:rsidR="00166A08" w:rsidRDefault="00166A08">
      <w:pPr>
        <w:pBdr>
          <w:top w:val="nil"/>
          <w:left w:val="nil"/>
          <w:bottom w:val="nil"/>
          <w:right w:val="nil"/>
          <w:between w:val="nil"/>
        </w:pBdr>
        <w:spacing w:line="240" w:lineRule="auto"/>
        <w:rPr>
          <w:b/>
          <w:color w:val="000000"/>
          <w:sz w:val="24"/>
          <w:szCs w:val="24"/>
        </w:rPr>
      </w:pPr>
    </w:p>
    <w:p w:rsidR="007C366D" w:rsidRDefault="002467CB">
      <w:pPr>
        <w:pBdr>
          <w:top w:val="nil"/>
          <w:left w:val="nil"/>
          <w:bottom w:val="nil"/>
          <w:right w:val="nil"/>
          <w:between w:val="nil"/>
        </w:pBdr>
        <w:spacing w:line="240" w:lineRule="auto"/>
        <w:rPr>
          <w:color w:val="000000"/>
          <w:sz w:val="24"/>
          <w:szCs w:val="24"/>
        </w:rPr>
      </w:pPr>
      <w:r>
        <w:rPr>
          <w:color w:val="000000"/>
          <w:sz w:val="24"/>
          <w:szCs w:val="24"/>
        </w:rPr>
        <w:t>Este fondo provincial tiene por objetivo</w:t>
      </w:r>
      <w:r>
        <w:rPr>
          <w:b/>
          <w:color w:val="000000"/>
          <w:sz w:val="24"/>
          <w:szCs w:val="24"/>
        </w:rPr>
        <w:t xml:space="preserve"> otorgar incentivos económicos para la circulación, fomento y fortalecimiento </w:t>
      </w:r>
      <w:r>
        <w:rPr>
          <w:b/>
          <w:color w:val="000000"/>
          <w:sz w:val="24"/>
          <w:szCs w:val="24"/>
          <w:highlight w:val="white"/>
        </w:rPr>
        <w:t>de las industrias culturales y creativas de la provincia</w:t>
      </w:r>
      <w:r>
        <w:rPr>
          <w:color w:val="000000"/>
          <w:sz w:val="24"/>
          <w:szCs w:val="24"/>
        </w:rPr>
        <w:t xml:space="preserve">, destinado a artistas, productores, gestores y emprendedores del sector cultural mediante </w:t>
      </w:r>
      <w:r w:rsidR="003F2ACE">
        <w:rPr>
          <w:color w:val="000000"/>
          <w:sz w:val="24"/>
          <w:szCs w:val="24"/>
        </w:rPr>
        <w:t>cuatro</w:t>
      </w:r>
      <w:r w:rsidR="00BF5651">
        <w:rPr>
          <w:color w:val="000000"/>
          <w:sz w:val="24"/>
          <w:szCs w:val="24"/>
        </w:rPr>
        <w:t xml:space="preserve"> </w:t>
      </w:r>
      <w:r w:rsidR="009472B3">
        <w:rPr>
          <w:color w:val="000000"/>
          <w:sz w:val="24"/>
          <w:szCs w:val="24"/>
        </w:rPr>
        <w:t>líneas</w:t>
      </w:r>
      <w:r>
        <w:rPr>
          <w:color w:val="000000"/>
          <w:sz w:val="24"/>
          <w:szCs w:val="24"/>
        </w:rPr>
        <w:t xml:space="preserve"> de apoyo.</w:t>
      </w:r>
    </w:p>
    <w:p w:rsidR="00166A08" w:rsidRDefault="00166A08">
      <w:pPr>
        <w:pBdr>
          <w:top w:val="nil"/>
          <w:left w:val="nil"/>
          <w:bottom w:val="nil"/>
          <w:right w:val="nil"/>
          <w:between w:val="nil"/>
        </w:pBdr>
        <w:spacing w:line="240" w:lineRule="auto"/>
        <w:rPr>
          <w:color w:val="000000"/>
          <w:sz w:val="24"/>
          <w:szCs w:val="24"/>
        </w:rPr>
      </w:pPr>
    </w:p>
    <w:p w:rsidR="007C366D" w:rsidRDefault="002467CB">
      <w:pPr>
        <w:pBdr>
          <w:top w:val="nil"/>
          <w:left w:val="nil"/>
          <w:bottom w:val="nil"/>
          <w:right w:val="nil"/>
          <w:between w:val="nil"/>
        </w:pBdr>
        <w:spacing w:line="240" w:lineRule="auto"/>
        <w:rPr>
          <w:color w:val="000000"/>
          <w:sz w:val="24"/>
          <w:szCs w:val="24"/>
        </w:rPr>
      </w:pPr>
      <w:r>
        <w:rPr>
          <w:color w:val="000000"/>
          <w:sz w:val="24"/>
          <w:szCs w:val="24"/>
        </w:rPr>
        <w:t>1- Formación.</w:t>
      </w:r>
      <w:r>
        <w:rPr>
          <w:color w:val="000000"/>
          <w:sz w:val="24"/>
          <w:szCs w:val="24"/>
        </w:rPr>
        <w:br/>
        <w:t>2- Comercialización.</w:t>
      </w:r>
      <w:r>
        <w:rPr>
          <w:color w:val="000000"/>
          <w:sz w:val="24"/>
          <w:szCs w:val="24"/>
        </w:rPr>
        <w:br/>
        <w:t>3- Movilidad y Giras.</w:t>
      </w:r>
      <w:r>
        <w:rPr>
          <w:color w:val="000000"/>
          <w:sz w:val="24"/>
          <w:szCs w:val="24"/>
        </w:rPr>
        <w:br/>
        <w:t>4- Equipamiento.</w:t>
      </w:r>
    </w:p>
    <w:p w:rsidR="00166A08" w:rsidRDefault="00166A08">
      <w:pPr>
        <w:pBdr>
          <w:top w:val="nil"/>
          <w:left w:val="nil"/>
          <w:bottom w:val="nil"/>
          <w:right w:val="nil"/>
          <w:between w:val="nil"/>
        </w:pBdr>
        <w:spacing w:line="240" w:lineRule="auto"/>
        <w:rPr>
          <w:color w:val="000000"/>
          <w:sz w:val="24"/>
          <w:szCs w:val="24"/>
        </w:rPr>
      </w:pPr>
    </w:p>
    <w:p w:rsidR="007C366D" w:rsidRDefault="002467CB">
      <w:pPr>
        <w:pBdr>
          <w:top w:val="nil"/>
          <w:left w:val="nil"/>
          <w:bottom w:val="nil"/>
          <w:right w:val="nil"/>
          <w:between w:val="nil"/>
        </w:pBdr>
        <w:spacing w:line="240" w:lineRule="auto"/>
        <w:rPr>
          <w:b/>
          <w:color w:val="000000"/>
          <w:sz w:val="24"/>
          <w:szCs w:val="24"/>
        </w:rPr>
      </w:pPr>
      <w:r>
        <w:rPr>
          <w:color w:val="000000"/>
          <w:sz w:val="24"/>
          <w:szCs w:val="24"/>
        </w:rPr>
        <w:t xml:space="preserve">Las diferentes líneas están pensadas </w:t>
      </w:r>
      <w:r w:rsidR="003F2ACE">
        <w:rPr>
          <w:color w:val="000000"/>
          <w:sz w:val="24"/>
          <w:szCs w:val="24"/>
        </w:rPr>
        <w:t>y desarrolla</w:t>
      </w:r>
      <w:r w:rsidR="00845470">
        <w:rPr>
          <w:color w:val="000000"/>
          <w:sz w:val="24"/>
          <w:szCs w:val="24"/>
        </w:rPr>
        <w:t>da</w:t>
      </w:r>
      <w:r w:rsidR="003F2ACE">
        <w:rPr>
          <w:color w:val="000000"/>
          <w:sz w:val="24"/>
          <w:szCs w:val="24"/>
        </w:rPr>
        <w:t xml:space="preserve">s </w:t>
      </w:r>
      <w:r>
        <w:rPr>
          <w:color w:val="000000"/>
          <w:sz w:val="24"/>
          <w:szCs w:val="24"/>
        </w:rPr>
        <w:t xml:space="preserve">para </w:t>
      </w:r>
      <w:r>
        <w:rPr>
          <w:color w:val="000000"/>
          <w:sz w:val="24"/>
          <w:szCs w:val="24"/>
          <w:highlight w:val="white"/>
        </w:rPr>
        <w:t>apoyar instancias de formación cultural y/o artística, promover la sustentabilidad de proyectos culturales individuales o grupales, acompañar a la movilidad de artistas, artesanos, emprendedores, productores, gestores y/o grupos a ferias, festivales y mercados, la realización de giras artísticas en todo el territorio provincial y la adquisición de equipamiento nuevo relacionado con el proyecto cultural a desarrollar.</w:t>
      </w:r>
    </w:p>
    <w:p w:rsidR="00166A08" w:rsidRDefault="00166A08">
      <w:pPr>
        <w:pBdr>
          <w:top w:val="nil"/>
          <w:left w:val="nil"/>
          <w:bottom w:val="nil"/>
          <w:right w:val="nil"/>
          <w:between w:val="nil"/>
        </w:pBdr>
        <w:spacing w:line="240" w:lineRule="auto"/>
        <w:rPr>
          <w:b/>
          <w:color w:val="000000"/>
          <w:sz w:val="24"/>
          <w:szCs w:val="24"/>
        </w:rPr>
      </w:pPr>
    </w:p>
    <w:p w:rsidR="00166A08" w:rsidRDefault="00166A08">
      <w:pPr>
        <w:pBdr>
          <w:top w:val="nil"/>
          <w:left w:val="nil"/>
          <w:bottom w:val="nil"/>
          <w:right w:val="nil"/>
          <w:between w:val="nil"/>
        </w:pBdr>
        <w:spacing w:line="240" w:lineRule="auto"/>
        <w:rPr>
          <w:b/>
          <w:color w:val="000000"/>
          <w:sz w:val="24"/>
          <w:szCs w:val="24"/>
        </w:rPr>
      </w:pPr>
    </w:p>
    <w:p w:rsidR="00273F52" w:rsidRDefault="00273F52" w:rsidP="00712799">
      <w:pPr>
        <w:pBdr>
          <w:top w:val="nil"/>
          <w:left w:val="nil"/>
          <w:bottom w:val="nil"/>
          <w:right w:val="nil"/>
          <w:between w:val="nil"/>
        </w:pBdr>
        <w:spacing w:line="240" w:lineRule="auto"/>
        <w:jc w:val="center"/>
        <w:rPr>
          <w:b/>
          <w:color w:val="000000"/>
          <w:sz w:val="40"/>
          <w:szCs w:val="40"/>
          <w:u w:val="single"/>
        </w:rPr>
      </w:pPr>
    </w:p>
    <w:p w:rsidR="00273F52" w:rsidRDefault="00273F52" w:rsidP="00712799">
      <w:pPr>
        <w:pBdr>
          <w:top w:val="nil"/>
          <w:left w:val="nil"/>
          <w:bottom w:val="nil"/>
          <w:right w:val="nil"/>
          <w:between w:val="nil"/>
        </w:pBdr>
        <w:spacing w:line="240" w:lineRule="auto"/>
        <w:jc w:val="center"/>
        <w:rPr>
          <w:b/>
          <w:color w:val="000000"/>
          <w:sz w:val="40"/>
          <w:szCs w:val="40"/>
          <w:u w:val="single"/>
        </w:rPr>
      </w:pPr>
    </w:p>
    <w:p w:rsidR="007C366D" w:rsidRPr="00712799" w:rsidRDefault="002467CB" w:rsidP="00712799">
      <w:pPr>
        <w:pBdr>
          <w:top w:val="nil"/>
          <w:left w:val="nil"/>
          <w:bottom w:val="nil"/>
          <w:right w:val="nil"/>
          <w:between w:val="nil"/>
        </w:pBdr>
        <w:spacing w:line="240" w:lineRule="auto"/>
        <w:jc w:val="center"/>
        <w:rPr>
          <w:b/>
          <w:color w:val="000000"/>
          <w:sz w:val="40"/>
          <w:szCs w:val="40"/>
          <w:u w:val="single"/>
        </w:rPr>
      </w:pPr>
      <w:r w:rsidRPr="00712799">
        <w:rPr>
          <w:b/>
          <w:color w:val="000000"/>
          <w:sz w:val="40"/>
          <w:szCs w:val="40"/>
          <w:u w:val="single"/>
        </w:rPr>
        <w:t>BASES Y CONDICIONES</w:t>
      </w:r>
    </w:p>
    <w:p w:rsidR="007C366D" w:rsidRDefault="002467CB" w:rsidP="00FD69FD">
      <w:pPr>
        <w:pBdr>
          <w:top w:val="nil"/>
          <w:left w:val="nil"/>
          <w:bottom w:val="nil"/>
          <w:right w:val="nil"/>
          <w:between w:val="nil"/>
        </w:pBdr>
        <w:spacing w:after="0" w:line="240" w:lineRule="auto"/>
        <w:rPr>
          <w:color w:val="000000"/>
          <w:sz w:val="24"/>
          <w:szCs w:val="24"/>
          <w:highlight w:val="white"/>
        </w:rPr>
      </w:pPr>
      <w:r>
        <w:rPr>
          <w:color w:val="000000"/>
          <w:sz w:val="24"/>
          <w:szCs w:val="24"/>
          <w:highlight w:val="white"/>
        </w:rPr>
        <w:t xml:space="preserve">El Ministerio de Turismo y Cultura del Gobierno de San Juan, en adelante el </w:t>
      </w:r>
      <w:r w:rsidR="00DE0840" w:rsidRPr="00DE0840">
        <w:rPr>
          <w:b/>
          <w:color w:val="000000"/>
          <w:sz w:val="24"/>
          <w:szCs w:val="24"/>
          <w:highlight w:val="white"/>
        </w:rPr>
        <w:t>ORGANIZADOR</w:t>
      </w:r>
      <w:r>
        <w:rPr>
          <w:color w:val="000000"/>
          <w:sz w:val="24"/>
          <w:szCs w:val="24"/>
          <w:highlight w:val="white"/>
        </w:rPr>
        <w:t xml:space="preserve">, convoca a la presentación de propuestas en cuatro </w:t>
      </w:r>
      <w:r w:rsidR="002A2312">
        <w:rPr>
          <w:color w:val="000000"/>
          <w:sz w:val="24"/>
          <w:szCs w:val="24"/>
          <w:highlight w:val="white"/>
        </w:rPr>
        <w:t>líneas</w:t>
      </w:r>
      <w:r>
        <w:rPr>
          <w:color w:val="000000"/>
          <w:sz w:val="24"/>
          <w:szCs w:val="24"/>
          <w:highlight w:val="white"/>
        </w:rPr>
        <w:t xml:space="preserve"> destinadas a apoyar instancias de formación cultural y/o artística, promover la sustentabilidad de proyectos culturales individuales o grupales, acompañar la movilidad de artistas, artesanos, emprendedores, productores, gestores y/o grupos y la realización de giras artísticas en todo el territorio provincial.</w:t>
      </w:r>
    </w:p>
    <w:p w:rsidR="007C366D" w:rsidRPr="00712799" w:rsidRDefault="002467CB">
      <w:pPr>
        <w:pBdr>
          <w:top w:val="nil"/>
          <w:left w:val="nil"/>
          <w:bottom w:val="nil"/>
          <w:right w:val="nil"/>
          <w:between w:val="nil"/>
        </w:pBdr>
        <w:spacing w:after="220" w:line="240" w:lineRule="auto"/>
        <w:rPr>
          <w:b/>
          <w:color w:val="000000"/>
          <w:sz w:val="24"/>
          <w:szCs w:val="24"/>
        </w:rPr>
      </w:pPr>
      <w:r w:rsidRPr="00712799">
        <w:rPr>
          <w:color w:val="000000"/>
          <w:sz w:val="24"/>
          <w:szCs w:val="24"/>
          <w:highlight w:val="white"/>
        </w:rPr>
        <w:t xml:space="preserve">A todos los efectos relacionados con la aceptación y selección de propuestas en la presente convocatoria, así como a cualquier otro efecto ulterior, se establecen las siguientes </w:t>
      </w:r>
      <w:r w:rsidR="002C0FEC" w:rsidRPr="00712799">
        <w:rPr>
          <w:color w:val="000000"/>
          <w:sz w:val="24"/>
          <w:szCs w:val="24"/>
          <w:highlight w:val="white"/>
        </w:rPr>
        <w:t>Líneas de subsidio</w:t>
      </w:r>
      <w:r w:rsidRPr="00712799">
        <w:rPr>
          <w:color w:val="000000"/>
          <w:sz w:val="24"/>
          <w:szCs w:val="24"/>
          <w:highlight w:val="white"/>
        </w:rPr>
        <w:t>:</w:t>
      </w:r>
    </w:p>
    <w:p w:rsidR="007C366D" w:rsidRDefault="002467CB">
      <w:pPr>
        <w:pBdr>
          <w:top w:val="nil"/>
          <w:left w:val="nil"/>
          <w:bottom w:val="nil"/>
          <w:right w:val="nil"/>
          <w:between w:val="nil"/>
        </w:pBdr>
        <w:spacing w:line="240" w:lineRule="auto"/>
        <w:rPr>
          <w:color w:val="000000"/>
          <w:sz w:val="24"/>
          <w:szCs w:val="24"/>
          <w:highlight w:val="white"/>
        </w:rPr>
      </w:pPr>
      <w:r>
        <w:rPr>
          <w:b/>
          <w:color w:val="000000"/>
          <w:sz w:val="24"/>
          <w:szCs w:val="24"/>
          <w:u w:val="single"/>
        </w:rPr>
        <w:t>1- Formación:</w:t>
      </w:r>
      <w:r>
        <w:rPr>
          <w:color w:val="000000"/>
          <w:sz w:val="24"/>
          <w:szCs w:val="24"/>
        </w:rPr>
        <w:t xml:space="preserve"> Esta Línea tiene por objetivo financiar total o parcialmente proyectos </w:t>
      </w:r>
      <w:r>
        <w:rPr>
          <w:color w:val="000000"/>
          <w:sz w:val="24"/>
          <w:szCs w:val="24"/>
          <w:highlight w:val="white"/>
        </w:rPr>
        <w:t xml:space="preserve">destinados al pago de honorarios a docentes, </w:t>
      </w:r>
      <w:proofErr w:type="spellStart"/>
      <w:r>
        <w:rPr>
          <w:color w:val="000000"/>
          <w:sz w:val="24"/>
          <w:szCs w:val="24"/>
          <w:highlight w:val="white"/>
        </w:rPr>
        <w:t>talleristas</w:t>
      </w:r>
      <w:proofErr w:type="spellEnd"/>
      <w:r>
        <w:rPr>
          <w:color w:val="000000"/>
          <w:sz w:val="24"/>
          <w:szCs w:val="24"/>
          <w:highlight w:val="white"/>
        </w:rPr>
        <w:t xml:space="preserve">, tutores o expertos, como así también pasajes aéreos o terrestres nacionales o internacionales y/o viáticos de personas que aspiren a participar de una instancia de formación en distintos lenguajes artísticos y/o culturales. Se otorgarán apoyos de hasta </w:t>
      </w:r>
      <w:r w:rsidRPr="00712799">
        <w:rPr>
          <w:b/>
          <w:color w:val="000000"/>
          <w:sz w:val="24"/>
          <w:szCs w:val="24"/>
          <w:highlight w:val="white"/>
        </w:rPr>
        <w:t>$ 20.000</w:t>
      </w:r>
      <w:r>
        <w:rPr>
          <w:color w:val="000000"/>
          <w:sz w:val="24"/>
          <w:szCs w:val="24"/>
          <w:highlight w:val="white"/>
        </w:rPr>
        <w:t xml:space="preserve"> (veinte mil pesos) para propuestas individuales y hasta </w:t>
      </w:r>
      <w:r w:rsidRPr="00712799">
        <w:rPr>
          <w:b/>
          <w:color w:val="000000"/>
          <w:sz w:val="24"/>
          <w:szCs w:val="24"/>
          <w:highlight w:val="white"/>
        </w:rPr>
        <w:t>$ 40.000</w:t>
      </w:r>
      <w:r>
        <w:rPr>
          <w:color w:val="000000"/>
          <w:sz w:val="24"/>
          <w:szCs w:val="24"/>
          <w:highlight w:val="white"/>
        </w:rPr>
        <w:t xml:space="preserve"> (cuarenta mil pesos) para propuestas grupales.</w:t>
      </w:r>
    </w:p>
    <w:p w:rsidR="007C366D" w:rsidRDefault="002467CB" w:rsidP="00712799">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2- Comercialización:</w:t>
      </w:r>
      <w:r>
        <w:rPr>
          <w:color w:val="000000"/>
          <w:sz w:val="24"/>
          <w:szCs w:val="24"/>
        </w:rPr>
        <w:t xml:space="preserve"> Esta Línea tiene por objetivo financiar total o parcialmente </w:t>
      </w:r>
      <w:r>
        <w:rPr>
          <w:color w:val="000000"/>
          <w:sz w:val="24"/>
          <w:szCs w:val="24"/>
          <w:highlight w:val="white"/>
        </w:rPr>
        <w:t xml:space="preserve">la producción de distintos soportes que contribuyan a la difusión, circulación y/o comercialización de productos y/o servicios que propicien el desarrollo y la sustentabilidad de un emprendimiento cultural provincial. Se otorgarán apoyos de </w:t>
      </w:r>
      <w:r w:rsidR="00C17492">
        <w:rPr>
          <w:color w:val="000000"/>
          <w:sz w:val="24"/>
          <w:szCs w:val="24"/>
          <w:highlight w:val="white"/>
        </w:rPr>
        <w:t xml:space="preserve">hasta </w:t>
      </w:r>
      <w:r w:rsidR="00C17492" w:rsidRPr="00712799">
        <w:rPr>
          <w:b/>
          <w:color w:val="000000"/>
          <w:sz w:val="24"/>
          <w:szCs w:val="24"/>
          <w:highlight w:val="white"/>
        </w:rPr>
        <w:t>$</w:t>
      </w:r>
      <w:r w:rsidRPr="00712799">
        <w:rPr>
          <w:b/>
          <w:color w:val="000000"/>
          <w:sz w:val="24"/>
          <w:szCs w:val="24"/>
          <w:highlight w:val="white"/>
        </w:rPr>
        <w:t>60.000</w:t>
      </w:r>
      <w:r>
        <w:rPr>
          <w:color w:val="000000"/>
          <w:sz w:val="24"/>
          <w:szCs w:val="24"/>
          <w:highlight w:val="white"/>
        </w:rPr>
        <w:t xml:space="preserve"> (sesenta mil pesos).</w:t>
      </w:r>
      <w:r>
        <w:rPr>
          <w:b/>
          <w:color w:val="000000"/>
          <w:sz w:val="24"/>
          <w:szCs w:val="24"/>
          <w:u w:val="single"/>
        </w:rPr>
        <w:br/>
      </w:r>
    </w:p>
    <w:p w:rsidR="007C366D" w:rsidRDefault="002467CB">
      <w:pPr>
        <w:pBdr>
          <w:top w:val="nil"/>
          <w:left w:val="nil"/>
          <w:bottom w:val="nil"/>
          <w:right w:val="nil"/>
          <w:between w:val="nil"/>
        </w:pBdr>
        <w:spacing w:line="240" w:lineRule="auto"/>
        <w:rPr>
          <w:color w:val="000000"/>
          <w:sz w:val="24"/>
          <w:szCs w:val="24"/>
          <w:highlight w:val="white"/>
        </w:rPr>
      </w:pPr>
      <w:r>
        <w:rPr>
          <w:b/>
          <w:color w:val="000000"/>
          <w:sz w:val="24"/>
          <w:szCs w:val="24"/>
          <w:u w:val="single"/>
        </w:rPr>
        <w:t>3- Movilidad y Giras:</w:t>
      </w:r>
      <w:r>
        <w:rPr>
          <w:color w:val="000000"/>
          <w:sz w:val="24"/>
          <w:szCs w:val="24"/>
        </w:rPr>
        <w:t xml:space="preserve"> Esta Línea tiene por objetivo financiar total o parcialmente proyectos </w:t>
      </w:r>
      <w:r>
        <w:rPr>
          <w:color w:val="000000"/>
          <w:sz w:val="24"/>
          <w:szCs w:val="24"/>
          <w:highlight w:val="white"/>
        </w:rPr>
        <w:t xml:space="preserve">destinados al pago de pasajes aéreos o terrestres, nacionales o internacionales, como así también gastos de alojamiento y/o </w:t>
      </w:r>
      <w:r w:rsidR="009472B3">
        <w:rPr>
          <w:color w:val="000000"/>
          <w:sz w:val="24"/>
          <w:szCs w:val="24"/>
          <w:highlight w:val="white"/>
        </w:rPr>
        <w:t>viáticos (</w:t>
      </w:r>
      <w:r>
        <w:rPr>
          <w:color w:val="000000"/>
          <w:sz w:val="24"/>
          <w:szCs w:val="24"/>
          <w:highlight w:val="white"/>
        </w:rPr>
        <w:t>alimentación</w:t>
      </w:r>
      <w:r w:rsidR="009472B3">
        <w:rPr>
          <w:color w:val="000000"/>
          <w:sz w:val="24"/>
          <w:szCs w:val="24"/>
          <w:highlight w:val="white"/>
        </w:rPr>
        <w:t>).</w:t>
      </w:r>
    </w:p>
    <w:p w:rsidR="007C366D" w:rsidRDefault="002467CB">
      <w:pPr>
        <w:numPr>
          <w:ilvl w:val="0"/>
          <w:numId w:val="1"/>
        </w:numPr>
        <w:pBdr>
          <w:top w:val="nil"/>
          <w:left w:val="nil"/>
          <w:bottom w:val="nil"/>
          <w:right w:val="nil"/>
          <w:between w:val="nil"/>
        </w:pBdr>
        <w:spacing w:line="240" w:lineRule="auto"/>
        <w:contextualSpacing/>
        <w:rPr>
          <w:color w:val="000000"/>
          <w:sz w:val="24"/>
          <w:szCs w:val="24"/>
        </w:rPr>
      </w:pPr>
      <w:r>
        <w:rPr>
          <w:sz w:val="24"/>
          <w:szCs w:val="24"/>
          <w:highlight w:val="white"/>
        </w:rPr>
        <w:t>P</w:t>
      </w:r>
      <w:r>
        <w:rPr>
          <w:color w:val="000000"/>
          <w:sz w:val="24"/>
          <w:szCs w:val="24"/>
          <w:highlight w:val="white"/>
        </w:rPr>
        <w:t xml:space="preserve">ara la asistencia a festivales, congresos, seminarios, mercados, ferias, clínicas de obra, rondas de negocios, muestras, exposiciones y otros. Se otorgarán apoyos de hasta </w:t>
      </w:r>
      <w:r w:rsidRPr="00712799">
        <w:rPr>
          <w:b/>
          <w:color w:val="000000"/>
          <w:sz w:val="24"/>
          <w:szCs w:val="24"/>
          <w:highlight w:val="white"/>
        </w:rPr>
        <w:t>$ 20.000</w:t>
      </w:r>
      <w:r>
        <w:rPr>
          <w:color w:val="000000"/>
          <w:sz w:val="24"/>
          <w:szCs w:val="24"/>
          <w:highlight w:val="white"/>
        </w:rPr>
        <w:t xml:space="preserve"> (veinte mil pesos) para propuestas individuales y hasta </w:t>
      </w:r>
      <w:r w:rsidR="00712799" w:rsidRPr="00712799">
        <w:rPr>
          <w:b/>
          <w:color w:val="000000"/>
          <w:sz w:val="24"/>
          <w:szCs w:val="24"/>
          <w:highlight w:val="white"/>
        </w:rPr>
        <w:t xml:space="preserve">$ </w:t>
      </w:r>
      <w:r w:rsidRPr="00712799">
        <w:rPr>
          <w:b/>
          <w:color w:val="000000"/>
          <w:sz w:val="24"/>
          <w:szCs w:val="24"/>
          <w:highlight w:val="white"/>
        </w:rPr>
        <w:t>80.000</w:t>
      </w:r>
      <w:r>
        <w:rPr>
          <w:color w:val="000000"/>
          <w:sz w:val="24"/>
          <w:szCs w:val="24"/>
          <w:highlight w:val="white"/>
        </w:rPr>
        <w:t xml:space="preserve"> (ochenta mil pesos) para propuestas grupales.</w:t>
      </w:r>
    </w:p>
    <w:p w:rsidR="007C366D" w:rsidRDefault="007C366D" w:rsidP="00166A08">
      <w:pPr>
        <w:pBdr>
          <w:top w:val="nil"/>
          <w:left w:val="nil"/>
          <w:bottom w:val="nil"/>
          <w:right w:val="nil"/>
          <w:between w:val="nil"/>
        </w:pBdr>
        <w:spacing w:after="0" w:line="240" w:lineRule="auto"/>
        <w:rPr>
          <w:b/>
          <w:sz w:val="24"/>
          <w:szCs w:val="24"/>
          <w:u w:val="single"/>
        </w:rPr>
      </w:pPr>
    </w:p>
    <w:p w:rsidR="007C366D" w:rsidRDefault="002467CB">
      <w:pPr>
        <w:numPr>
          <w:ilvl w:val="0"/>
          <w:numId w:val="1"/>
        </w:numPr>
        <w:pBdr>
          <w:top w:val="nil"/>
          <w:left w:val="nil"/>
          <w:bottom w:val="nil"/>
          <w:right w:val="nil"/>
          <w:between w:val="nil"/>
        </w:pBdr>
        <w:spacing w:line="240" w:lineRule="auto"/>
        <w:contextualSpacing/>
        <w:rPr>
          <w:color w:val="000000"/>
          <w:sz w:val="24"/>
          <w:szCs w:val="24"/>
        </w:rPr>
      </w:pPr>
      <w:r>
        <w:rPr>
          <w:sz w:val="24"/>
          <w:szCs w:val="24"/>
        </w:rPr>
        <w:t xml:space="preserve">Proyectos destinados a financiar la circulación de bandas musicales, grupos de teatro, danza y coros en festivales, muestras, exposiciones, ferias, mercados, encuentros, entre otros. Se otorgarán apoyos hasta </w:t>
      </w:r>
      <w:r w:rsidRPr="00712799">
        <w:rPr>
          <w:b/>
          <w:sz w:val="24"/>
          <w:szCs w:val="24"/>
        </w:rPr>
        <w:t>$50.000</w:t>
      </w:r>
      <w:r>
        <w:rPr>
          <w:sz w:val="24"/>
          <w:szCs w:val="24"/>
        </w:rPr>
        <w:t xml:space="preserve"> (cincuenta mil pesos)</w:t>
      </w:r>
    </w:p>
    <w:p w:rsidR="007C366D" w:rsidRDefault="007C366D" w:rsidP="00712799">
      <w:pPr>
        <w:pBdr>
          <w:top w:val="nil"/>
          <w:left w:val="nil"/>
          <w:bottom w:val="nil"/>
          <w:right w:val="nil"/>
          <w:between w:val="nil"/>
        </w:pBdr>
        <w:spacing w:after="0" w:line="240" w:lineRule="auto"/>
        <w:rPr>
          <w:b/>
          <w:sz w:val="24"/>
          <w:szCs w:val="24"/>
          <w:u w:val="single"/>
        </w:rPr>
      </w:pPr>
    </w:p>
    <w:p w:rsidR="007C366D" w:rsidRDefault="002467CB">
      <w:pPr>
        <w:pBdr>
          <w:top w:val="nil"/>
          <w:left w:val="nil"/>
          <w:bottom w:val="nil"/>
          <w:right w:val="nil"/>
          <w:between w:val="nil"/>
        </w:pBdr>
        <w:spacing w:line="240" w:lineRule="auto"/>
        <w:rPr>
          <w:color w:val="000000"/>
          <w:sz w:val="24"/>
          <w:szCs w:val="24"/>
          <w:highlight w:val="white"/>
        </w:rPr>
      </w:pPr>
      <w:r>
        <w:rPr>
          <w:b/>
          <w:color w:val="000000"/>
          <w:sz w:val="24"/>
          <w:szCs w:val="24"/>
          <w:highlight w:val="white"/>
          <w:u w:val="single"/>
        </w:rPr>
        <w:t>4- Equipamiento:</w:t>
      </w:r>
      <w:r>
        <w:rPr>
          <w:color w:val="000000"/>
          <w:sz w:val="24"/>
          <w:szCs w:val="24"/>
          <w:highlight w:val="white"/>
        </w:rPr>
        <w:t xml:space="preserve"> Esta línea tiene por objetivo financiar total o parcialmente proyectos cuya necesidad radique en equipamiento para su desarrollo (materiales artísticos, instrumentos, mobiliario, etc</w:t>
      </w:r>
      <w:r w:rsidR="003F2ACE">
        <w:rPr>
          <w:color w:val="000000"/>
          <w:sz w:val="24"/>
          <w:szCs w:val="24"/>
          <w:highlight w:val="white"/>
        </w:rPr>
        <w:t>.</w:t>
      </w:r>
      <w:r>
        <w:rPr>
          <w:color w:val="000000"/>
          <w:sz w:val="24"/>
          <w:szCs w:val="24"/>
          <w:highlight w:val="white"/>
        </w:rPr>
        <w:t>)</w:t>
      </w:r>
      <w:r w:rsidR="003F2ACE">
        <w:rPr>
          <w:color w:val="000000"/>
          <w:sz w:val="24"/>
          <w:szCs w:val="24"/>
          <w:highlight w:val="white"/>
        </w:rPr>
        <w:t>.</w:t>
      </w:r>
      <w:r>
        <w:rPr>
          <w:color w:val="000000"/>
          <w:sz w:val="24"/>
          <w:szCs w:val="24"/>
          <w:highlight w:val="white"/>
        </w:rPr>
        <w:t xml:space="preserve"> Se otorgarán apoyos de hasta </w:t>
      </w:r>
      <w:r w:rsidRPr="00712799">
        <w:rPr>
          <w:b/>
          <w:color w:val="000000"/>
          <w:sz w:val="24"/>
          <w:szCs w:val="24"/>
          <w:highlight w:val="white"/>
        </w:rPr>
        <w:t>$ 60.000</w:t>
      </w:r>
      <w:r>
        <w:rPr>
          <w:color w:val="000000"/>
          <w:sz w:val="24"/>
          <w:szCs w:val="24"/>
          <w:highlight w:val="white"/>
        </w:rPr>
        <w:t xml:space="preserve"> (sesenta mil pesos).</w:t>
      </w:r>
    </w:p>
    <w:p w:rsidR="007C366D" w:rsidRDefault="007C366D">
      <w:pPr>
        <w:pBdr>
          <w:top w:val="nil"/>
          <w:left w:val="nil"/>
          <w:bottom w:val="nil"/>
          <w:right w:val="nil"/>
          <w:between w:val="nil"/>
        </w:pBdr>
        <w:spacing w:line="240" w:lineRule="auto"/>
        <w:rPr>
          <w:color w:val="000000"/>
          <w:sz w:val="24"/>
          <w:szCs w:val="24"/>
          <w:highlight w:val="white"/>
        </w:rPr>
      </w:pPr>
    </w:p>
    <w:p w:rsidR="007C366D" w:rsidRDefault="002467CB">
      <w:pPr>
        <w:pBdr>
          <w:top w:val="nil"/>
          <w:left w:val="nil"/>
          <w:bottom w:val="nil"/>
          <w:right w:val="nil"/>
          <w:between w:val="nil"/>
        </w:pBdr>
        <w:tabs>
          <w:tab w:val="left" w:pos="1470"/>
        </w:tabs>
        <w:spacing w:line="240" w:lineRule="auto"/>
        <w:rPr>
          <w:color w:val="000000"/>
          <w:sz w:val="24"/>
          <w:szCs w:val="24"/>
          <w:highlight w:val="white"/>
        </w:rPr>
      </w:pPr>
      <w:bookmarkStart w:id="1" w:name="_gjdgxs" w:colFirst="0" w:colLast="0"/>
      <w:bookmarkEnd w:id="1"/>
      <w:r>
        <w:rPr>
          <w:b/>
          <w:color w:val="000000"/>
          <w:sz w:val="24"/>
          <w:szCs w:val="24"/>
        </w:rPr>
        <w:t>CONDICIONES DE PARTICIPACIÓN Y ELEGIBILIDAD:</w:t>
      </w:r>
    </w:p>
    <w:p w:rsidR="009472B3"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 xml:space="preserve">Se entiende por </w:t>
      </w:r>
      <w:r w:rsidR="00C17492" w:rsidRPr="00C17492">
        <w:rPr>
          <w:b/>
          <w:color w:val="000000"/>
          <w:sz w:val="24"/>
          <w:szCs w:val="24"/>
          <w:highlight w:val="white"/>
        </w:rPr>
        <w:t>PROPONENTE</w:t>
      </w:r>
      <w:r>
        <w:rPr>
          <w:color w:val="000000"/>
          <w:sz w:val="24"/>
          <w:szCs w:val="24"/>
          <w:highlight w:val="white"/>
        </w:rPr>
        <w:t xml:space="preserve"> a la persona humana y/o jurídica que presenta una propuesta a la presente convocatoria y se hace íntegramente responsable de su cumplimiento ante el Ministerio de Turismo y Cultura del Gobierno de San Juan. El </w:t>
      </w:r>
      <w:r w:rsidR="00C17492" w:rsidRPr="00C17492">
        <w:rPr>
          <w:b/>
          <w:color w:val="000000"/>
          <w:sz w:val="24"/>
          <w:szCs w:val="24"/>
          <w:highlight w:val="white"/>
        </w:rPr>
        <w:t>PROPONENTE</w:t>
      </w:r>
      <w:r>
        <w:rPr>
          <w:color w:val="000000"/>
          <w:sz w:val="24"/>
          <w:szCs w:val="24"/>
          <w:highlight w:val="white"/>
        </w:rPr>
        <w:t xml:space="preserve"> que resulte seleccionado será notificado (</w:t>
      </w:r>
      <w:r w:rsidR="009472B3">
        <w:rPr>
          <w:color w:val="000000"/>
          <w:sz w:val="24"/>
          <w:szCs w:val="24"/>
          <w:highlight w:val="white"/>
        </w:rPr>
        <w:t xml:space="preserve">Vía </w:t>
      </w:r>
      <w:r>
        <w:rPr>
          <w:color w:val="000000"/>
          <w:sz w:val="24"/>
          <w:szCs w:val="24"/>
          <w:highlight w:val="white"/>
        </w:rPr>
        <w:t>correo electrónico y telefónica</w:t>
      </w:r>
      <w:r w:rsidR="009472B3">
        <w:rPr>
          <w:color w:val="000000"/>
          <w:sz w:val="24"/>
          <w:szCs w:val="24"/>
          <w:highlight w:val="white"/>
        </w:rPr>
        <w:t>mente</w:t>
      </w:r>
      <w:r>
        <w:rPr>
          <w:color w:val="000000"/>
          <w:sz w:val="24"/>
          <w:szCs w:val="24"/>
          <w:highlight w:val="white"/>
        </w:rPr>
        <w:t>), y deberá aceptar</w:t>
      </w:r>
      <w:r w:rsidR="009472B3">
        <w:rPr>
          <w:color w:val="000000"/>
          <w:sz w:val="24"/>
          <w:szCs w:val="24"/>
          <w:highlight w:val="white"/>
        </w:rPr>
        <w:t xml:space="preserve"> o rechazar</w:t>
      </w:r>
      <w:r>
        <w:rPr>
          <w:color w:val="000000"/>
          <w:sz w:val="24"/>
          <w:szCs w:val="24"/>
          <w:highlight w:val="white"/>
        </w:rPr>
        <w:t xml:space="preserve"> el apoyo asignado dentro de los 10 días hábiles de efectuada la comunicación de parte del </w:t>
      </w:r>
      <w:r w:rsidR="00DE0840">
        <w:rPr>
          <w:b/>
          <w:color w:val="000000"/>
          <w:sz w:val="24"/>
          <w:szCs w:val="24"/>
          <w:highlight w:val="white"/>
        </w:rPr>
        <w:t>ORGANIZADOR</w:t>
      </w:r>
      <w:r>
        <w:rPr>
          <w:color w:val="000000"/>
          <w:sz w:val="24"/>
          <w:szCs w:val="24"/>
          <w:highlight w:val="white"/>
        </w:rPr>
        <w:t xml:space="preserve">. Al momento de notificarse deberá informar los datos de una cuenta bancaria nacional a su nombre, sin excepción. </w:t>
      </w:r>
    </w:p>
    <w:p w:rsidR="007C366D" w:rsidRDefault="009472B3" w:rsidP="009472B3">
      <w:pPr>
        <w:pBdr>
          <w:top w:val="nil"/>
          <w:left w:val="nil"/>
          <w:bottom w:val="nil"/>
          <w:right w:val="nil"/>
          <w:between w:val="nil"/>
        </w:pBdr>
        <w:spacing w:after="0" w:line="240" w:lineRule="auto"/>
        <w:ind w:left="720"/>
        <w:contextualSpacing/>
        <w:rPr>
          <w:color w:val="000000"/>
          <w:sz w:val="24"/>
          <w:szCs w:val="24"/>
          <w:highlight w:val="white"/>
        </w:rPr>
      </w:pPr>
      <w:r>
        <w:rPr>
          <w:color w:val="000000"/>
          <w:sz w:val="24"/>
          <w:szCs w:val="24"/>
          <w:highlight w:val="white"/>
        </w:rPr>
        <w:t>Queda e</w:t>
      </w:r>
      <w:r w:rsidR="002C0FEC">
        <w:rPr>
          <w:color w:val="000000"/>
          <w:sz w:val="24"/>
          <w:szCs w:val="24"/>
          <w:highlight w:val="white"/>
        </w:rPr>
        <w:t>stableci</w:t>
      </w:r>
      <w:r w:rsidR="002467CB">
        <w:rPr>
          <w:color w:val="000000"/>
          <w:sz w:val="24"/>
          <w:szCs w:val="24"/>
          <w:highlight w:val="white"/>
        </w:rPr>
        <w:t xml:space="preserve">do como medio de comunicación formal entre el </w:t>
      </w:r>
      <w:r w:rsidR="00C17492" w:rsidRPr="00C17492">
        <w:rPr>
          <w:b/>
          <w:color w:val="000000"/>
          <w:sz w:val="24"/>
          <w:szCs w:val="24"/>
          <w:highlight w:val="white"/>
        </w:rPr>
        <w:t>PROPONENTE</w:t>
      </w:r>
      <w:r w:rsidR="00BF5651">
        <w:rPr>
          <w:b/>
          <w:color w:val="000000"/>
          <w:sz w:val="24"/>
          <w:szCs w:val="24"/>
          <w:highlight w:val="white"/>
        </w:rPr>
        <w:t xml:space="preserve"> </w:t>
      </w:r>
      <w:r w:rsidR="002467CB">
        <w:rPr>
          <w:color w:val="000000"/>
          <w:sz w:val="24"/>
          <w:szCs w:val="24"/>
          <w:highlight w:val="white"/>
        </w:rPr>
        <w:t>y el Ministerio de Turismo y Cultura</w:t>
      </w:r>
      <w:r w:rsidR="002C0FEC">
        <w:rPr>
          <w:color w:val="000000"/>
          <w:sz w:val="24"/>
          <w:szCs w:val="24"/>
          <w:highlight w:val="white"/>
        </w:rPr>
        <w:t xml:space="preserve"> (</w:t>
      </w:r>
      <w:r w:rsidR="002467CB">
        <w:rPr>
          <w:color w:val="000000"/>
          <w:sz w:val="24"/>
          <w:szCs w:val="24"/>
          <w:highlight w:val="white"/>
        </w:rPr>
        <w:t>destinado a la notificación, requerimientos, intimaciones, consultas y cualquier otro tipo de solicitud</w:t>
      </w:r>
      <w:r w:rsidR="002C0FEC">
        <w:rPr>
          <w:color w:val="000000"/>
          <w:sz w:val="24"/>
          <w:szCs w:val="24"/>
          <w:highlight w:val="white"/>
        </w:rPr>
        <w:t>)</w:t>
      </w:r>
      <w:r w:rsidR="002467CB">
        <w:rPr>
          <w:color w:val="000000"/>
          <w:sz w:val="24"/>
          <w:szCs w:val="24"/>
          <w:highlight w:val="white"/>
        </w:rPr>
        <w:t xml:space="preserve"> el correo electrónico </w:t>
      </w:r>
      <w:hyperlink r:id="rId8">
        <w:r w:rsidR="002467CB">
          <w:rPr>
            <w:color w:val="1155CC"/>
            <w:sz w:val="24"/>
            <w:szCs w:val="24"/>
            <w:u w:val="single"/>
          </w:rPr>
          <w:t>emprendeculturasj@gmail.com</w:t>
        </w:r>
      </w:hyperlink>
      <w:r w:rsidR="002467CB">
        <w:rPr>
          <w:color w:val="000000"/>
          <w:sz w:val="24"/>
          <w:szCs w:val="24"/>
        </w:rPr>
        <w:t>, o en su defecto por cualquier otro medio que el Ministerio de Turismo y Cultura considere oportuno.</w:t>
      </w:r>
    </w:p>
    <w:p w:rsidR="007C366D" w:rsidRDefault="007C366D">
      <w:pPr>
        <w:pBdr>
          <w:top w:val="nil"/>
          <w:left w:val="nil"/>
          <w:bottom w:val="nil"/>
          <w:right w:val="nil"/>
          <w:between w:val="nil"/>
        </w:pBdr>
        <w:spacing w:after="220" w:line="240" w:lineRule="auto"/>
        <w:rPr>
          <w:color w:val="000000"/>
          <w:sz w:val="24"/>
          <w:szCs w:val="24"/>
          <w:highlight w:val="white"/>
        </w:rPr>
      </w:pPr>
    </w:p>
    <w:p w:rsidR="009472B3"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 xml:space="preserve">Una vez inscripta una propuesta al </w:t>
      </w:r>
      <w:r w:rsidR="002826C0">
        <w:rPr>
          <w:b/>
          <w:color w:val="000000"/>
          <w:sz w:val="24"/>
          <w:szCs w:val="24"/>
          <w:highlight w:val="white"/>
        </w:rPr>
        <w:t xml:space="preserve">PROGRAMA EMPRENDEDOR CULTURAL II </w:t>
      </w:r>
      <w:r w:rsidR="002826C0">
        <w:rPr>
          <w:b/>
          <w:sz w:val="24"/>
          <w:szCs w:val="24"/>
          <w:highlight w:val="white"/>
        </w:rPr>
        <w:t>-</w:t>
      </w:r>
      <w:r w:rsidR="002826C0">
        <w:rPr>
          <w:color w:val="000000"/>
          <w:sz w:val="24"/>
          <w:szCs w:val="24"/>
          <w:highlight w:val="white"/>
        </w:rPr>
        <w:t>edición 2018</w:t>
      </w:r>
      <w:r>
        <w:rPr>
          <w:color w:val="000000"/>
          <w:sz w:val="24"/>
          <w:szCs w:val="24"/>
          <w:highlight w:val="white"/>
        </w:rPr>
        <w:t xml:space="preserve">, </w:t>
      </w:r>
      <w:r w:rsidR="009472B3">
        <w:rPr>
          <w:color w:val="000000"/>
          <w:sz w:val="24"/>
          <w:szCs w:val="24"/>
          <w:highlight w:val="white"/>
        </w:rPr>
        <w:t xml:space="preserve">el </w:t>
      </w:r>
      <w:r w:rsidR="009472B3" w:rsidRPr="002E140B">
        <w:rPr>
          <w:b/>
          <w:color w:val="000000"/>
          <w:sz w:val="24"/>
          <w:szCs w:val="24"/>
          <w:highlight w:val="white"/>
        </w:rPr>
        <w:t>PROPONENTE</w:t>
      </w:r>
      <w:r w:rsidR="009472B3">
        <w:rPr>
          <w:color w:val="000000"/>
          <w:sz w:val="24"/>
          <w:szCs w:val="24"/>
          <w:highlight w:val="white"/>
        </w:rPr>
        <w:t xml:space="preserve"> no podrá modificar a la mayoría (la mitad más uno) de su equipo de trabajo sin ninguna razón. </w:t>
      </w:r>
    </w:p>
    <w:p w:rsidR="007C366D" w:rsidRDefault="002467CB" w:rsidP="009472B3">
      <w:pPr>
        <w:pBdr>
          <w:top w:val="nil"/>
          <w:left w:val="nil"/>
          <w:bottom w:val="nil"/>
          <w:right w:val="nil"/>
          <w:between w:val="nil"/>
        </w:pBdr>
        <w:spacing w:after="0" w:line="240" w:lineRule="auto"/>
        <w:ind w:left="720"/>
        <w:contextualSpacing/>
        <w:rPr>
          <w:color w:val="000000"/>
          <w:sz w:val="24"/>
          <w:szCs w:val="24"/>
          <w:highlight w:val="white"/>
        </w:rPr>
      </w:pPr>
      <w:r>
        <w:rPr>
          <w:color w:val="000000"/>
          <w:sz w:val="24"/>
          <w:szCs w:val="24"/>
          <w:highlight w:val="white"/>
        </w:rPr>
        <w:t xml:space="preserve">En el caso de que la información proporcionada resulte inconsistente o no pueda comprobarse su veracidad, se perderá todo derecho a participar del </w:t>
      </w:r>
      <w:r w:rsidR="00EE77E2">
        <w:rPr>
          <w:b/>
          <w:color w:val="000000"/>
          <w:sz w:val="24"/>
          <w:szCs w:val="24"/>
          <w:highlight w:val="white"/>
        </w:rPr>
        <w:t xml:space="preserve">PROGRAMA EMPRENDEDOR CULTURAL II </w:t>
      </w:r>
      <w:r w:rsidR="00EE77E2">
        <w:rPr>
          <w:b/>
          <w:sz w:val="24"/>
          <w:szCs w:val="24"/>
          <w:highlight w:val="white"/>
        </w:rPr>
        <w:t>-</w:t>
      </w:r>
      <w:r w:rsidR="00EE77E2">
        <w:rPr>
          <w:color w:val="000000"/>
          <w:sz w:val="24"/>
          <w:szCs w:val="24"/>
          <w:highlight w:val="white"/>
        </w:rPr>
        <w:t>edición 2018</w:t>
      </w:r>
      <w:r>
        <w:rPr>
          <w:color w:val="000000"/>
          <w:sz w:val="24"/>
          <w:szCs w:val="24"/>
          <w:highlight w:val="white"/>
        </w:rPr>
        <w:t>.</w:t>
      </w:r>
    </w:p>
    <w:p w:rsidR="007C366D" w:rsidRDefault="007C366D">
      <w:pPr>
        <w:pBdr>
          <w:top w:val="nil"/>
          <w:left w:val="nil"/>
          <w:bottom w:val="nil"/>
          <w:right w:val="nil"/>
          <w:between w:val="nil"/>
        </w:pBdr>
        <w:spacing w:after="220" w:line="240" w:lineRule="auto"/>
        <w:rPr>
          <w:color w:val="000000"/>
          <w:sz w:val="24"/>
          <w:szCs w:val="24"/>
          <w:highlight w:val="white"/>
        </w:rPr>
      </w:pPr>
    </w:p>
    <w:p w:rsidR="00C17492"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 xml:space="preserve">Cada </w:t>
      </w:r>
      <w:r w:rsidR="00C17492">
        <w:rPr>
          <w:b/>
          <w:color w:val="000000"/>
          <w:sz w:val="24"/>
          <w:szCs w:val="24"/>
          <w:highlight w:val="white"/>
        </w:rPr>
        <w:t>PROPONENTE</w:t>
      </w:r>
      <w:r>
        <w:rPr>
          <w:color w:val="000000"/>
          <w:sz w:val="24"/>
          <w:szCs w:val="24"/>
          <w:highlight w:val="white"/>
        </w:rPr>
        <w:t xml:space="preserve"> podrá aplicar a una sola </w:t>
      </w:r>
      <w:r w:rsidR="00C17492">
        <w:rPr>
          <w:color w:val="000000"/>
          <w:sz w:val="24"/>
          <w:szCs w:val="24"/>
          <w:highlight w:val="white"/>
        </w:rPr>
        <w:t>línea</w:t>
      </w:r>
      <w:r w:rsidR="00FD69FD">
        <w:rPr>
          <w:color w:val="000000"/>
          <w:sz w:val="24"/>
          <w:szCs w:val="24"/>
          <w:highlight w:val="white"/>
        </w:rPr>
        <w:t xml:space="preserve"> </w:t>
      </w:r>
      <w:r w:rsidR="00C17492">
        <w:rPr>
          <w:color w:val="000000"/>
          <w:sz w:val="24"/>
          <w:szCs w:val="24"/>
          <w:highlight w:val="white"/>
        </w:rPr>
        <w:t xml:space="preserve">del </w:t>
      </w:r>
      <w:r w:rsidR="00C17492">
        <w:rPr>
          <w:b/>
          <w:color w:val="000000"/>
          <w:sz w:val="24"/>
          <w:szCs w:val="24"/>
          <w:highlight w:val="white"/>
        </w:rPr>
        <w:t xml:space="preserve">PROGRAMA EMPRENDEDOR CULTURAL II </w:t>
      </w:r>
      <w:r w:rsidR="00C17492">
        <w:rPr>
          <w:b/>
          <w:sz w:val="24"/>
          <w:szCs w:val="24"/>
          <w:highlight w:val="white"/>
        </w:rPr>
        <w:t>-</w:t>
      </w:r>
      <w:r w:rsidR="00C17492">
        <w:rPr>
          <w:color w:val="000000"/>
          <w:sz w:val="24"/>
          <w:szCs w:val="24"/>
          <w:highlight w:val="white"/>
        </w:rPr>
        <w:t>edición 2018, ya sea:</w:t>
      </w:r>
    </w:p>
    <w:p w:rsidR="00C17492" w:rsidRDefault="00C17492" w:rsidP="00C17492">
      <w:pPr>
        <w:pBdr>
          <w:top w:val="nil"/>
          <w:left w:val="nil"/>
          <w:bottom w:val="nil"/>
          <w:right w:val="nil"/>
          <w:between w:val="nil"/>
        </w:pBdr>
        <w:spacing w:after="0" w:line="240" w:lineRule="auto"/>
        <w:ind w:left="709"/>
        <w:rPr>
          <w:color w:val="000000"/>
          <w:sz w:val="24"/>
          <w:szCs w:val="24"/>
        </w:rPr>
      </w:pPr>
      <w:r w:rsidRPr="00C17492">
        <w:rPr>
          <w:color w:val="000000"/>
          <w:sz w:val="24"/>
          <w:szCs w:val="24"/>
        </w:rPr>
        <w:t>1- Formación.</w:t>
      </w:r>
      <w:r w:rsidRPr="00C17492">
        <w:rPr>
          <w:color w:val="000000"/>
          <w:sz w:val="24"/>
          <w:szCs w:val="24"/>
        </w:rPr>
        <w:br/>
        <w:t>2- Comercialización.</w:t>
      </w:r>
      <w:r w:rsidRPr="00C17492">
        <w:rPr>
          <w:color w:val="000000"/>
          <w:sz w:val="24"/>
          <w:szCs w:val="24"/>
        </w:rPr>
        <w:br/>
        <w:t>3- Movilidad y Giras.</w:t>
      </w:r>
      <w:r w:rsidRPr="00C17492">
        <w:rPr>
          <w:color w:val="000000"/>
          <w:sz w:val="24"/>
          <w:szCs w:val="24"/>
        </w:rPr>
        <w:br/>
        <w:t>4- Equipamiento.</w:t>
      </w:r>
    </w:p>
    <w:p w:rsidR="009472B3" w:rsidRDefault="00C17492" w:rsidP="00C17492">
      <w:pPr>
        <w:pBdr>
          <w:top w:val="nil"/>
          <w:left w:val="nil"/>
          <w:bottom w:val="nil"/>
          <w:right w:val="nil"/>
          <w:between w:val="nil"/>
        </w:pBdr>
        <w:spacing w:after="0" w:line="240" w:lineRule="auto"/>
        <w:ind w:left="709"/>
        <w:rPr>
          <w:color w:val="000000"/>
          <w:sz w:val="24"/>
          <w:szCs w:val="24"/>
          <w:highlight w:val="white"/>
        </w:rPr>
      </w:pPr>
      <w:r>
        <w:rPr>
          <w:color w:val="000000"/>
          <w:sz w:val="24"/>
          <w:szCs w:val="24"/>
          <w:highlight w:val="white"/>
        </w:rPr>
        <w:t>E</w:t>
      </w:r>
      <w:r w:rsidR="002467CB">
        <w:rPr>
          <w:color w:val="000000"/>
          <w:sz w:val="24"/>
          <w:szCs w:val="24"/>
          <w:highlight w:val="white"/>
        </w:rPr>
        <w:t xml:space="preserve">n caso contrario será automáticamente descalificado. </w:t>
      </w:r>
    </w:p>
    <w:p w:rsidR="007C366D" w:rsidRDefault="009472B3" w:rsidP="00C17492">
      <w:pPr>
        <w:pBdr>
          <w:top w:val="nil"/>
          <w:left w:val="nil"/>
          <w:bottom w:val="nil"/>
          <w:right w:val="nil"/>
          <w:between w:val="nil"/>
        </w:pBdr>
        <w:spacing w:after="0" w:line="240" w:lineRule="auto"/>
        <w:ind w:left="709"/>
        <w:rPr>
          <w:color w:val="000000"/>
          <w:sz w:val="24"/>
          <w:szCs w:val="24"/>
          <w:highlight w:val="white"/>
        </w:rPr>
      </w:pPr>
      <w:r>
        <w:rPr>
          <w:color w:val="000000"/>
          <w:sz w:val="24"/>
          <w:szCs w:val="24"/>
          <w:highlight w:val="white"/>
        </w:rPr>
        <w:t>E</w:t>
      </w:r>
      <w:r w:rsidR="002467CB">
        <w:rPr>
          <w:color w:val="000000"/>
          <w:sz w:val="24"/>
          <w:szCs w:val="24"/>
          <w:highlight w:val="white"/>
        </w:rPr>
        <w:t xml:space="preserve">l </w:t>
      </w:r>
      <w:r w:rsidR="00C17492">
        <w:rPr>
          <w:b/>
          <w:color w:val="000000"/>
          <w:sz w:val="24"/>
          <w:szCs w:val="24"/>
          <w:highlight w:val="white"/>
        </w:rPr>
        <w:t>PROPONENTE</w:t>
      </w:r>
      <w:r w:rsidR="002467CB">
        <w:rPr>
          <w:color w:val="000000"/>
          <w:sz w:val="24"/>
          <w:szCs w:val="24"/>
          <w:highlight w:val="white"/>
        </w:rPr>
        <w:t xml:space="preserve"> de una propuesta </w:t>
      </w:r>
      <w:r>
        <w:rPr>
          <w:color w:val="000000"/>
          <w:sz w:val="24"/>
          <w:szCs w:val="24"/>
          <w:highlight w:val="white"/>
        </w:rPr>
        <w:t>individual</w:t>
      </w:r>
      <w:r w:rsidR="002E140B">
        <w:rPr>
          <w:color w:val="000000"/>
          <w:sz w:val="24"/>
          <w:szCs w:val="24"/>
          <w:highlight w:val="white"/>
        </w:rPr>
        <w:t>,</w:t>
      </w:r>
      <w:r w:rsidR="00FD69FD">
        <w:rPr>
          <w:color w:val="000000"/>
          <w:sz w:val="24"/>
          <w:szCs w:val="24"/>
          <w:highlight w:val="white"/>
        </w:rPr>
        <w:t xml:space="preserve"> </w:t>
      </w:r>
      <w:r w:rsidR="002E140B">
        <w:rPr>
          <w:color w:val="000000"/>
          <w:sz w:val="24"/>
          <w:szCs w:val="24"/>
          <w:highlight w:val="white"/>
        </w:rPr>
        <w:t xml:space="preserve">solo </w:t>
      </w:r>
      <w:r w:rsidR="002467CB">
        <w:rPr>
          <w:color w:val="000000"/>
          <w:sz w:val="24"/>
          <w:szCs w:val="24"/>
          <w:highlight w:val="white"/>
        </w:rPr>
        <w:t xml:space="preserve">podrá </w:t>
      </w:r>
      <w:r w:rsidR="002467CB">
        <w:rPr>
          <w:color w:val="000000"/>
          <w:sz w:val="24"/>
          <w:szCs w:val="24"/>
        </w:rPr>
        <w:t>formar parte de</w:t>
      </w:r>
      <w:r>
        <w:rPr>
          <w:color w:val="000000"/>
          <w:sz w:val="24"/>
          <w:szCs w:val="24"/>
        </w:rPr>
        <w:t>l eq</w:t>
      </w:r>
      <w:r w:rsidR="002467CB">
        <w:rPr>
          <w:color w:val="000000"/>
          <w:sz w:val="24"/>
          <w:szCs w:val="24"/>
        </w:rPr>
        <w:t>u</w:t>
      </w:r>
      <w:r>
        <w:rPr>
          <w:color w:val="000000"/>
          <w:sz w:val="24"/>
          <w:szCs w:val="24"/>
        </w:rPr>
        <w:t>i</w:t>
      </w:r>
      <w:r w:rsidR="002467CB">
        <w:rPr>
          <w:color w:val="000000"/>
          <w:sz w:val="24"/>
          <w:szCs w:val="24"/>
        </w:rPr>
        <w:t>po</w:t>
      </w:r>
      <w:r>
        <w:rPr>
          <w:color w:val="000000"/>
          <w:sz w:val="24"/>
          <w:szCs w:val="24"/>
        </w:rPr>
        <w:t xml:space="preserve"> de trabajo </w:t>
      </w:r>
      <w:r w:rsidR="002E140B">
        <w:rPr>
          <w:color w:val="000000"/>
          <w:sz w:val="24"/>
          <w:szCs w:val="24"/>
        </w:rPr>
        <w:t>de una propuesta grupal siempre que se participe de u</w:t>
      </w:r>
      <w:r>
        <w:rPr>
          <w:color w:val="000000"/>
          <w:sz w:val="24"/>
          <w:szCs w:val="24"/>
        </w:rPr>
        <w:t>na línea distinta a la presentada in</w:t>
      </w:r>
      <w:r w:rsidR="00DF56CB">
        <w:rPr>
          <w:color w:val="000000"/>
          <w:sz w:val="24"/>
          <w:szCs w:val="24"/>
        </w:rPr>
        <w:t>dividualmente</w:t>
      </w:r>
      <w:r w:rsidR="002E140B">
        <w:rPr>
          <w:color w:val="000000"/>
          <w:sz w:val="24"/>
          <w:szCs w:val="24"/>
        </w:rPr>
        <w:t>,</w:t>
      </w:r>
      <w:r w:rsidR="00FD69FD">
        <w:rPr>
          <w:color w:val="000000"/>
          <w:sz w:val="24"/>
          <w:szCs w:val="24"/>
        </w:rPr>
        <w:t xml:space="preserve"> </w:t>
      </w:r>
      <w:r w:rsidR="002E140B">
        <w:rPr>
          <w:color w:val="000000"/>
          <w:sz w:val="24"/>
          <w:szCs w:val="24"/>
        </w:rPr>
        <w:t>en</w:t>
      </w:r>
      <w:r w:rsidR="00FD69FD">
        <w:rPr>
          <w:color w:val="000000"/>
          <w:sz w:val="24"/>
          <w:szCs w:val="24"/>
        </w:rPr>
        <w:t xml:space="preserve"> </w:t>
      </w:r>
      <w:r w:rsidR="002E140B">
        <w:rPr>
          <w:color w:val="000000"/>
          <w:sz w:val="24"/>
          <w:szCs w:val="24"/>
        </w:rPr>
        <w:t xml:space="preserve">el </w:t>
      </w:r>
      <w:r w:rsidR="00C17492">
        <w:rPr>
          <w:b/>
          <w:color w:val="000000"/>
          <w:sz w:val="24"/>
          <w:szCs w:val="24"/>
          <w:highlight w:val="white"/>
        </w:rPr>
        <w:t xml:space="preserve">PROGRAMA EMPRENDEDOR CULTURAL II </w:t>
      </w:r>
      <w:r w:rsidR="00C17492">
        <w:rPr>
          <w:b/>
          <w:sz w:val="24"/>
          <w:szCs w:val="24"/>
          <w:highlight w:val="white"/>
        </w:rPr>
        <w:t>-</w:t>
      </w:r>
      <w:r w:rsidR="00C17492">
        <w:rPr>
          <w:color w:val="000000"/>
          <w:sz w:val="24"/>
          <w:szCs w:val="24"/>
          <w:highlight w:val="white"/>
        </w:rPr>
        <w:t>edición 2018</w:t>
      </w:r>
      <w:r w:rsidR="002467CB">
        <w:rPr>
          <w:color w:val="000000"/>
          <w:sz w:val="24"/>
          <w:szCs w:val="24"/>
        </w:rPr>
        <w:t xml:space="preserve">.  </w:t>
      </w:r>
    </w:p>
    <w:p w:rsidR="007C366D" w:rsidRDefault="007C366D">
      <w:pPr>
        <w:pBdr>
          <w:top w:val="nil"/>
          <w:left w:val="nil"/>
          <w:bottom w:val="nil"/>
          <w:right w:val="nil"/>
          <w:between w:val="nil"/>
        </w:pBdr>
        <w:spacing w:after="220" w:line="240" w:lineRule="auto"/>
        <w:rPr>
          <w:color w:val="000000"/>
          <w:sz w:val="24"/>
          <w:szCs w:val="24"/>
          <w:highlight w:val="white"/>
        </w:rPr>
      </w:pPr>
    </w:p>
    <w:p w:rsidR="007C366D" w:rsidRPr="00DF56CB" w:rsidRDefault="002467CB" w:rsidP="00DF56CB">
      <w:pPr>
        <w:numPr>
          <w:ilvl w:val="0"/>
          <w:numId w:val="2"/>
        </w:numPr>
        <w:pBdr>
          <w:top w:val="nil"/>
          <w:left w:val="nil"/>
          <w:bottom w:val="nil"/>
          <w:right w:val="nil"/>
          <w:between w:val="nil"/>
        </w:pBdr>
        <w:spacing w:after="0" w:line="240" w:lineRule="auto"/>
        <w:contextualSpacing/>
        <w:rPr>
          <w:color w:val="000000"/>
          <w:sz w:val="24"/>
          <w:szCs w:val="24"/>
          <w:highlight w:val="white"/>
        </w:rPr>
      </w:pPr>
      <w:r w:rsidRPr="00DF56CB">
        <w:rPr>
          <w:color w:val="000000"/>
          <w:sz w:val="24"/>
          <w:szCs w:val="24"/>
          <w:highlight w:val="white"/>
        </w:rPr>
        <w:t>El personal de planta, contratado o Directivo del Ministerio de Turismo y Cultura del Gobierno de San Juan</w:t>
      </w:r>
      <w:r w:rsidR="00FD69FD">
        <w:rPr>
          <w:color w:val="000000"/>
          <w:sz w:val="24"/>
          <w:szCs w:val="24"/>
        </w:rPr>
        <w:t xml:space="preserve"> </w:t>
      </w:r>
      <w:r w:rsidR="00DF56CB" w:rsidRPr="00712799">
        <w:rPr>
          <w:b/>
          <w:color w:val="000000"/>
          <w:sz w:val="24"/>
          <w:szCs w:val="24"/>
        </w:rPr>
        <w:t>no podrá</w:t>
      </w:r>
      <w:r w:rsidR="00FD69FD">
        <w:rPr>
          <w:b/>
          <w:color w:val="000000"/>
          <w:sz w:val="24"/>
          <w:szCs w:val="24"/>
        </w:rPr>
        <w:t xml:space="preserve"> </w:t>
      </w:r>
      <w:r w:rsidR="00DF56CB" w:rsidRPr="00712799">
        <w:rPr>
          <w:b/>
          <w:color w:val="000000"/>
          <w:sz w:val="24"/>
          <w:szCs w:val="24"/>
        </w:rPr>
        <w:t>presentar</w:t>
      </w:r>
      <w:r w:rsidR="00DF56CB" w:rsidRPr="00712799">
        <w:rPr>
          <w:b/>
          <w:color w:val="000000"/>
          <w:sz w:val="24"/>
          <w:szCs w:val="24"/>
          <w:highlight w:val="white"/>
        </w:rPr>
        <w:t xml:space="preserve"> proyectos</w:t>
      </w:r>
      <w:r w:rsidR="00DF56CB" w:rsidRPr="00DF56CB">
        <w:rPr>
          <w:color w:val="000000"/>
          <w:sz w:val="24"/>
          <w:szCs w:val="24"/>
        </w:rPr>
        <w:t xml:space="preserve"> a esta convocatoria</w:t>
      </w:r>
      <w:r w:rsidRPr="00DF56CB">
        <w:rPr>
          <w:color w:val="000000"/>
          <w:sz w:val="24"/>
          <w:szCs w:val="24"/>
          <w:highlight w:val="white"/>
        </w:rPr>
        <w:t>.</w:t>
      </w:r>
    </w:p>
    <w:p w:rsidR="007C366D" w:rsidRDefault="007C366D">
      <w:pPr>
        <w:pBdr>
          <w:top w:val="nil"/>
          <w:left w:val="nil"/>
          <w:bottom w:val="nil"/>
          <w:right w:val="nil"/>
          <w:between w:val="nil"/>
        </w:pBdr>
        <w:spacing w:after="220" w:line="240" w:lineRule="auto"/>
        <w:ind w:left="720"/>
        <w:rPr>
          <w:color w:val="000000"/>
          <w:sz w:val="24"/>
          <w:szCs w:val="24"/>
          <w:highlight w:val="white"/>
        </w:rPr>
      </w:pPr>
    </w:p>
    <w:p w:rsidR="00712799" w:rsidRDefault="00712799">
      <w:pPr>
        <w:pBdr>
          <w:top w:val="nil"/>
          <w:left w:val="nil"/>
          <w:bottom w:val="nil"/>
          <w:right w:val="nil"/>
          <w:between w:val="nil"/>
        </w:pBdr>
        <w:spacing w:after="220" w:line="240" w:lineRule="auto"/>
        <w:ind w:left="720"/>
        <w:rPr>
          <w:color w:val="000000"/>
          <w:sz w:val="24"/>
          <w:szCs w:val="24"/>
          <w:highlight w:val="white"/>
        </w:rPr>
      </w:pPr>
    </w:p>
    <w:p w:rsidR="00273F52" w:rsidRDefault="00273F52">
      <w:pPr>
        <w:pBdr>
          <w:top w:val="nil"/>
          <w:left w:val="nil"/>
          <w:bottom w:val="nil"/>
          <w:right w:val="nil"/>
          <w:between w:val="nil"/>
        </w:pBdr>
        <w:spacing w:after="220" w:line="240" w:lineRule="auto"/>
        <w:ind w:left="720"/>
        <w:rPr>
          <w:color w:val="000000"/>
          <w:sz w:val="24"/>
          <w:szCs w:val="24"/>
          <w:highlight w:val="white"/>
        </w:rPr>
      </w:pPr>
    </w:p>
    <w:p w:rsidR="00BF5651" w:rsidRDefault="00BF5651">
      <w:pPr>
        <w:pBdr>
          <w:top w:val="nil"/>
          <w:left w:val="nil"/>
          <w:bottom w:val="nil"/>
          <w:right w:val="nil"/>
          <w:between w:val="nil"/>
        </w:pBdr>
        <w:spacing w:after="220" w:line="240" w:lineRule="auto"/>
        <w:ind w:left="720"/>
        <w:rPr>
          <w:color w:val="000000"/>
          <w:sz w:val="24"/>
          <w:szCs w:val="24"/>
          <w:highlight w:val="white"/>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bookmarkStart w:id="2" w:name="_30j0zll" w:colFirst="0" w:colLast="0"/>
      <w:bookmarkEnd w:id="2"/>
      <w:r>
        <w:rPr>
          <w:color w:val="000000"/>
          <w:sz w:val="24"/>
          <w:szCs w:val="24"/>
          <w:highlight w:val="white"/>
        </w:rPr>
        <w:t xml:space="preserve">En caso de que, durante el período de presentación y/o selección de las propuestas, el </w:t>
      </w:r>
      <w:r w:rsidR="00C17492" w:rsidRPr="00C17492">
        <w:rPr>
          <w:b/>
          <w:color w:val="000000"/>
          <w:sz w:val="24"/>
          <w:szCs w:val="24"/>
          <w:highlight w:val="white"/>
        </w:rPr>
        <w:t>PROPONENTE</w:t>
      </w:r>
      <w:r>
        <w:rPr>
          <w:color w:val="000000"/>
          <w:sz w:val="24"/>
          <w:szCs w:val="24"/>
          <w:highlight w:val="white"/>
        </w:rPr>
        <w:t xml:space="preserve"> o grupo reciba otro apoyo de un ente u organismo local, nacional o internacional, no se le podrán asignar fondos a través de la presente convocatoria para el mismo fin. Asimismo, durante el período de presentación y/o selección de las propuestas, cualquier novedad vinculada directamente con la propuesta presentada debe ser comunicada de inmediato por el </w:t>
      </w:r>
      <w:r w:rsidR="00C17492" w:rsidRPr="00C17492">
        <w:rPr>
          <w:b/>
          <w:color w:val="000000"/>
          <w:sz w:val="24"/>
          <w:szCs w:val="24"/>
          <w:highlight w:val="white"/>
        </w:rPr>
        <w:t>PROPONENTE</w:t>
      </w:r>
      <w:r>
        <w:rPr>
          <w:color w:val="000000"/>
          <w:sz w:val="24"/>
          <w:szCs w:val="24"/>
          <w:highlight w:val="white"/>
        </w:rPr>
        <w:t xml:space="preserve"> al </w:t>
      </w:r>
      <w:r w:rsidR="00DE0840" w:rsidRPr="00DE0840">
        <w:rPr>
          <w:b/>
          <w:color w:val="000000"/>
          <w:sz w:val="24"/>
          <w:szCs w:val="24"/>
          <w:highlight w:val="white"/>
        </w:rPr>
        <w:t>ORGANIZADOR</w:t>
      </w:r>
      <w:r>
        <w:rPr>
          <w:color w:val="000000"/>
          <w:sz w:val="24"/>
          <w:szCs w:val="24"/>
          <w:highlight w:val="white"/>
        </w:rPr>
        <w:t xml:space="preserve"> al mail: </w:t>
      </w:r>
      <w:hyperlink r:id="rId9">
        <w:r>
          <w:rPr>
            <w:color w:val="1155CC"/>
            <w:sz w:val="24"/>
            <w:szCs w:val="24"/>
            <w:u w:val="single"/>
          </w:rPr>
          <w:t>emprendeculturasj@gmail.com</w:t>
        </w:r>
      </w:hyperlink>
    </w:p>
    <w:p w:rsidR="007C366D" w:rsidRDefault="007C366D">
      <w:pPr>
        <w:pBdr>
          <w:top w:val="nil"/>
          <w:left w:val="nil"/>
          <w:bottom w:val="nil"/>
          <w:right w:val="nil"/>
          <w:between w:val="nil"/>
        </w:pBdr>
        <w:spacing w:after="220" w:line="240" w:lineRule="auto"/>
        <w:rPr>
          <w:color w:val="000000"/>
          <w:sz w:val="24"/>
          <w:szCs w:val="24"/>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El período de inscripción para el primer llamado del </w:t>
      </w:r>
      <w:r w:rsidR="00EE77E2">
        <w:rPr>
          <w:b/>
          <w:color w:val="000000"/>
          <w:sz w:val="24"/>
          <w:szCs w:val="24"/>
          <w:highlight w:val="white"/>
        </w:rPr>
        <w:t xml:space="preserve">PROGRAMA EMPRENDEDOR CULTURAL II </w:t>
      </w:r>
      <w:r w:rsidR="00EE77E2">
        <w:rPr>
          <w:b/>
          <w:sz w:val="24"/>
          <w:szCs w:val="24"/>
          <w:highlight w:val="white"/>
        </w:rPr>
        <w:t>-</w:t>
      </w:r>
      <w:r w:rsidR="00EE77E2">
        <w:rPr>
          <w:color w:val="000000"/>
          <w:sz w:val="24"/>
          <w:szCs w:val="24"/>
          <w:highlight w:val="white"/>
        </w:rPr>
        <w:t>edición 2018</w:t>
      </w:r>
      <w:r>
        <w:rPr>
          <w:color w:val="000000"/>
          <w:sz w:val="24"/>
          <w:szCs w:val="24"/>
        </w:rPr>
        <w:t xml:space="preserve">, se iniciará el </w:t>
      </w:r>
      <w:r w:rsidR="008071A1">
        <w:rPr>
          <w:b/>
          <w:sz w:val="24"/>
          <w:szCs w:val="24"/>
        </w:rPr>
        <w:t>30</w:t>
      </w:r>
      <w:r>
        <w:rPr>
          <w:b/>
          <w:sz w:val="24"/>
          <w:szCs w:val="24"/>
        </w:rPr>
        <w:t xml:space="preserve"> de </w:t>
      </w:r>
      <w:r w:rsidR="008071A1">
        <w:rPr>
          <w:b/>
          <w:sz w:val="24"/>
          <w:szCs w:val="24"/>
        </w:rPr>
        <w:t>Julio</w:t>
      </w:r>
      <w:r>
        <w:rPr>
          <w:b/>
          <w:sz w:val="24"/>
          <w:szCs w:val="24"/>
        </w:rPr>
        <w:t xml:space="preserve"> de 2018</w:t>
      </w:r>
      <w:r>
        <w:rPr>
          <w:color w:val="000000"/>
          <w:sz w:val="24"/>
          <w:szCs w:val="24"/>
        </w:rPr>
        <w:t xml:space="preserve"> y finalizará el </w:t>
      </w:r>
      <w:r w:rsidR="008071A1">
        <w:rPr>
          <w:b/>
          <w:sz w:val="24"/>
          <w:szCs w:val="24"/>
        </w:rPr>
        <w:t>31</w:t>
      </w:r>
      <w:r>
        <w:rPr>
          <w:b/>
          <w:sz w:val="24"/>
          <w:szCs w:val="24"/>
        </w:rPr>
        <w:t xml:space="preserve"> de </w:t>
      </w:r>
      <w:r w:rsidR="008071A1">
        <w:rPr>
          <w:b/>
          <w:sz w:val="24"/>
          <w:szCs w:val="24"/>
        </w:rPr>
        <w:t>Agosto</w:t>
      </w:r>
      <w:r>
        <w:rPr>
          <w:b/>
          <w:sz w:val="24"/>
          <w:szCs w:val="24"/>
        </w:rPr>
        <w:t xml:space="preserve"> de 2018</w:t>
      </w:r>
      <w:r>
        <w:rPr>
          <w:color w:val="000000"/>
          <w:sz w:val="24"/>
          <w:szCs w:val="24"/>
        </w:rPr>
        <w:t xml:space="preserve">. En todos los casos, los </w:t>
      </w:r>
      <w:r w:rsidR="00EE77E2">
        <w:rPr>
          <w:color w:val="000000"/>
          <w:sz w:val="24"/>
          <w:szCs w:val="24"/>
        </w:rPr>
        <w:t>fondos solicitados</w:t>
      </w:r>
      <w:r>
        <w:rPr>
          <w:color w:val="000000"/>
          <w:sz w:val="24"/>
          <w:szCs w:val="24"/>
        </w:rPr>
        <w:t xml:space="preserve"> deberán</w:t>
      </w:r>
      <w:r>
        <w:rPr>
          <w:sz w:val="24"/>
          <w:szCs w:val="24"/>
        </w:rPr>
        <w:t xml:space="preserve"> ser utilizados</w:t>
      </w:r>
      <w:r>
        <w:rPr>
          <w:color w:val="000000"/>
          <w:sz w:val="24"/>
          <w:szCs w:val="24"/>
        </w:rPr>
        <w:t xml:space="preserve"> en los </w:t>
      </w:r>
      <w:r w:rsidR="006F231B">
        <w:rPr>
          <w:color w:val="000000"/>
          <w:sz w:val="24"/>
          <w:szCs w:val="24"/>
        </w:rPr>
        <w:t>9</w:t>
      </w:r>
      <w:r w:rsidR="00FD69FD">
        <w:rPr>
          <w:color w:val="000000"/>
          <w:sz w:val="24"/>
          <w:szCs w:val="24"/>
        </w:rPr>
        <w:t xml:space="preserve"> </w:t>
      </w:r>
      <w:r w:rsidR="00EE77E2">
        <w:rPr>
          <w:color w:val="000000"/>
          <w:sz w:val="24"/>
          <w:szCs w:val="24"/>
        </w:rPr>
        <w:t xml:space="preserve">(nueve) </w:t>
      </w:r>
      <w:r>
        <w:rPr>
          <w:color w:val="000000"/>
          <w:sz w:val="24"/>
          <w:szCs w:val="24"/>
        </w:rPr>
        <w:t xml:space="preserve">meses posteriores a la fecha de </w:t>
      </w:r>
      <w:r w:rsidR="00EE77E2">
        <w:rPr>
          <w:color w:val="000000"/>
          <w:sz w:val="24"/>
          <w:szCs w:val="24"/>
        </w:rPr>
        <w:t>depósito del mismo</w:t>
      </w:r>
      <w:r>
        <w:rPr>
          <w:color w:val="000000"/>
          <w:sz w:val="24"/>
          <w:szCs w:val="24"/>
        </w:rPr>
        <w:t>.</w:t>
      </w:r>
    </w:p>
    <w:p w:rsidR="007C366D" w:rsidRDefault="002467CB">
      <w:pPr>
        <w:pBdr>
          <w:top w:val="nil"/>
          <w:left w:val="nil"/>
          <w:bottom w:val="nil"/>
          <w:right w:val="nil"/>
          <w:between w:val="nil"/>
        </w:pBdr>
        <w:spacing w:after="0" w:line="240" w:lineRule="auto"/>
        <w:ind w:left="720"/>
        <w:rPr>
          <w:color w:val="000000"/>
          <w:sz w:val="24"/>
          <w:szCs w:val="24"/>
        </w:rPr>
      </w:pPr>
      <w:r>
        <w:rPr>
          <w:sz w:val="24"/>
          <w:szCs w:val="24"/>
        </w:rPr>
        <w:t>El Ministerio de Turismo y Cultura se reserva la posibilidad de prorrogar la presente convocatoria</w:t>
      </w:r>
      <w:r w:rsidR="00EE77E2">
        <w:rPr>
          <w:sz w:val="24"/>
          <w:szCs w:val="24"/>
        </w:rPr>
        <w:t xml:space="preserve"> del </w:t>
      </w:r>
      <w:r w:rsidR="00EE77E2">
        <w:rPr>
          <w:b/>
          <w:color w:val="000000"/>
          <w:sz w:val="24"/>
          <w:szCs w:val="24"/>
          <w:highlight w:val="white"/>
        </w:rPr>
        <w:t xml:space="preserve">PROGRAMA EMPRENDEDOR CULTURAL II </w:t>
      </w:r>
      <w:r w:rsidR="00EE77E2">
        <w:rPr>
          <w:b/>
          <w:sz w:val="24"/>
          <w:szCs w:val="24"/>
          <w:highlight w:val="white"/>
        </w:rPr>
        <w:t>-</w:t>
      </w:r>
      <w:r w:rsidR="009A16D5">
        <w:rPr>
          <w:b/>
          <w:sz w:val="24"/>
          <w:szCs w:val="24"/>
          <w:highlight w:val="white"/>
        </w:rPr>
        <w:t xml:space="preserve"> </w:t>
      </w:r>
      <w:r w:rsidR="00EE77E2">
        <w:rPr>
          <w:color w:val="000000"/>
          <w:sz w:val="24"/>
          <w:szCs w:val="24"/>
          <w:highlight w:val="white"/>
        </w:rPr>
        <w:t>edición 2018,</w:t>
      </w:r>
      <w:r>
        <w:rPr>
          <w:sz w:val="24"/>
          <w:szCs w:val="24"/>
        </w:rPr>
        <w:t xml:space="preserve"> a un plazo no superior a 15 días hábiles una vez finalizado el periodo inicial.</w:t>
      </w:r>
    </w:p>
    <w:p w:rsidR="00845470" w:rsidRDefault="00845470">
      <w:pPr>
        <w:pBdr>
          <w:top w:val="nil"/>
          <w:left w:val="nil"/>
          <w:bottom w:val="nil"/>
          <w:right w:val="nil"/>
          <w:between w:val="nil"/>
        </w:pBdr>
        <w:tabs>
          <w:tab w:val="left" w:pos="1470"/>
        </w:tabs>
        <w:spacing w:line="240" w:lineRule="auto"/>
        <w:rPr>
          <w:b/>
          <w:color w:val="000000"/>
          <w:sz w:val="24"/>
          <w:szCs w:val="24"/>
        </w:rPr>
      </w:pPr>
      <w:bookmarkStart w:id="3" w:name="_1fob9te" w:colFirst="0" w:colLast="0"/>
      <w:bookmarkStart w:id="4" w:name="_3znysh7" w:colFirst="0" w:colLast="0"/>
      <w:bookmarkEnd w:id="3"/>
      <w:bookmarkEnd w:id="4"/>
    </w:p>
    <w:p w:rsidR="007C366D" w:rsidRDefault="002467CB">
      <w:pPr>
        <w:pBdr>
          <w:top w:val="nil"/>
          <w:left w:val="nil"/>
          <w:bottom w:val="nil"/>
          <w:right w:val="nil"/>
          <w:between w:val="nil"/>
        </w:pBdr>
        <w:tabs>
          <w:tab w:val="left" w:pos="1470"/>
        </w:tabs>
        <w:spacing w:line="240" w:lineRule="auto"/>
        <w:rPr>
          <w:b/>
          <w:color w:val="000000"/>
          <w:sz w:val="24"/>
          <w:szCs w:val="24"/>
        </w:rPr>
      </w:pPr>
      <w:r>
        <w:rPr>
          <w:b/>
          <w:color w:val="000000"/>
          <w:sz w:val="24"/>
          <w:szCs w:val="24"/>
        </w:rPr>
        <w:t>REQUISITOS DE PRESENTACIÓN DEL PROYECTO:</w:t>
      </w:r>
    </w:p>
    <w:p w:rsidR="007C366D" w:rsidRPr="00712799"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b/>
          <w:color w:val="000000"/>
          <w:sz w:val="24"/>
          <w:szCs w:val="24"/>
        </w:rPr>
        <w:t>Requisitos Generales</w:t>
      </w:r>
      <w:r>
        <w:rPr>
          <w:color w:val="000000"/>
          <w:sz w:val="24"/>
          <w:szCs w:val="24"/>
        </w:rPr>
        <w:t xml:space="preserve">: </w:t>
      </w:r>
    </w:p>
    <w:p w:rsidR="007C366D" w:rsidRPr="00712799" w:rsidRDefault="002467CB">
      <w:pPr>
        <w:numPr>
          <w:ilvl w:val="1"/>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rPr>
        <w:t xml:space="preserve">Nota de solicitud de subsidio “Programa Emprendedor Cultural II”, dirigida a la Ministra de Turismo y Cultura de la Provincia de San Juan, Lic. Claudia </w:t>
      </w:r>
      <w:proofErr w:type="spellStart"/>
      <w:r>
        <w:rPr>
          <w:color w:val="000000"/>
          <w:sz w:val="24"/>
          <w:szCs w:val="24"/>
        </w:rPr>
        <w:t>Grynszpan</w:t>
      </w:r>
      <w:proofErr w:type="spellEnd"/>
      <w:r>
        <w:rPr>
          <w:color w:val="000000"/>
          <w:sz w:val="24"/>
          <w:szCs w:val="24"/>
        </w:rPr>
        <w:t>. (Anexo I).</w:t>
      </w:r>
    </w:p>
    <w:p w:rsidR="00712799" w:rsidRDefault="00712799" w:rsidP="00712799">
      <w:pPr>
        <w:pBdr>
          <w:top w:val="nil"/>
          <w:left w:val="nil"/>
          <w:bottom w:val="nil"/>
          <w:right w:val="nil"/>
          <w:between w:val="nil"/>
        </w:pBdr>
        <w:spacing w:after="0" w:line="240" w:lineRule="auto"/>
        <w:ind w:left="1440"/>
        <w:contextualSpacing/>
        <w:rPr>
          <w:color w:val="000000"/>
          <w:sz w:val="24"/>
          <w:szCs w:val="24"/>
          <w:highlight w:val="white"/>
        </w:rPr>
      </w:pPr>
    </w:p>
    <w:p w:rsidR="007C366D" w:rsidRPr="00712799" w:rsidRDefault="002467CB">
      <w:pPr>
        <w:numPr>
          <w:ilvl w:val="1"/>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rPr>
        <w:t>Completar</w:t>
      </w:r>
      <w:r w:rsidR="009A16D5">
        <w:rPr>
          <w:color w:val="000000"/>
          <w:sz w:val="24"/>
          <w:szCs w:val="24"/>
        </w:rPr>
        <w:t xml:space="preserve"> el </w:t>
      </w:r>
      <w:r>
        <w:rPr>
          <w:color w:val="000000"/>
          <w:sz w:val="24"/>
          <w:szCs w:val="24"/>
        </w:rPr>
        <w:t>formulario de presentación de proyectos de acuerdo a la tipología (Anexo II).</w:t>
      </w:r>
    </w:p>
    <w:p w:rsidR="00712799" w:rsidRDefault="00712799" w:rsidP="00712799">
      <w:pPr>
        <w:pBdr>
          <w:top w:val="nil"/>
          <w:left w:val="nil"/>
          <w:bottom w:val="nil"/>
          <w:right w:val="nil"/>
          <w:between w:val="nil"/>
        </w:pBdr>
        <w:spacing w:after="0" w:line="240" w:lineRule="auto"/>
        <w:ind w:left="1440"/>
        <w:contextualSpacing/>
        <w:rPr>
          <w:color w:val="000000"/>
          <w:sz w:val="24"/>
          <w:szCs w:val="24"/>
          <w:highlight w:val="white"/>
        </w:rPr>
      </w:pPr>
    </w:p>
    <w:p w:rsidR="007C366D" w:rsidRDefault="00DF56CB">
      <w:pPr>
        <w:numPr>
          <w:ilvl w:val="1"/>
          <w:numId w:val="2"/>
        </w:numPr>
        <w:pBdr>
          <w:top w:val="nil"/>
          <w:left w:val="nil"/>
          <w:bottom w:val="nil"/>
          <w:right w:val="nil"/>
          <w:between w:val="nil"/>
        </w:pBdr>
        <w:spacing w:after="0" w:line="240" w:lineRule="auto"/>
        <w:contextualSpacing/>
        <w:rPr>
          <w:color w:val="000000"/>
          <w:sz w:val="24"/>
          <w:szCs w:val="24"/>
        </w:rPr>
      </w:pPr>
      <w:r>
        <w:rPr>
          <w:color w:val="000000"/>
          <w:sz w:val="24"/>
          <w:szCs w:val="24"/>
        </w:rPr>
        <w:t>E</w:t>
      </w:r>
      <w:r w:rsidRPr="00DF56CB">
        <w:rPr>
          <w:color w:val="000000"/>
          <w:sz w:val="24"/>
          <w:szCs w:val="24"/>
        </w:rPr>
        <w:t>n caso de ser persona jurídica</w:t>
      </w:r>
      <w:r>
        <w:rPr>
          <w:color w:val="000000"/>
          <w:sz w:val="24"/>
          <w:szCs w:val="24"/>
        </w:rPr>
        <w:t>:</w:t>
      </w:r>
      <w:r w:rsidR="009A16D5">
        <w:rPr>
          <w:color w:val="000000"/>
          <w:sz w:val="24"/>
          <w:szCs w:val="24"/>
        </w:rPr>
        <w:t xml:space="preserve"> </w:t>
      </w:r>
      <w:r w:rsidR="002467CB">
        <w:rPr>
          <w:color w:val="000000"/>
          <w:sz w:val="24"/>
          <w:szCs w:val="24"/>
        </w:rPr>
        <w:t>Estatutos sociales certificados y aprobados por la Inspección General de Personas Jurídicas, y/o Registro Públi</w:t>
      </w:r>
      <w:r>
        <w:rPr>
          <w:color w:val="000000"/>
          <w:sz w:val="24"/>
          <w:szCs w:val="24"/>
        </w:rPr>
        <w:t>co de Comercio según corresponda</w:t>
      </w:r>
      <w:r w:rsidR="002467CB">
        <w:rPr>
          <w:color w:val="000000"/>
          <w:sz w:val="24"/>
          <w:szCs w:val="24"/>
        </w:rPr>
        <w:t>.</w:t>
      </w:r>
    </w:p>
    <w:p w:rsidR="00712799" w:rsidRDefault="00712799" w:rsidP="00712799">
      <w:pPr>
        <w:pBdr>
          <w:top w:val="nil"/>
          <w:left w:val="nil"/>
          <w:bottom w:val="nil"/>
          <w:right w:val="nil"/>
          <w:between w:val="nil"/>
        </w:pBdr>
        <w:spacing w:after="0" w:line="240" w:lineRule="auto"/>
        <w:ind w:left="1440"/>
        <w:contextualSpacing/>
        <w:rPr>
          <w:color w:val="000000"/>
          <w:sz w:val="24"/>
          <w:szCs w:val="24"/>
        </w:rPr>
      </w:pPr>
    </w:p>
    <w:p w:rsidR="007C366D" w:rsidRDefault="002467CB">
      <w:pPr>
        <w:numPr>
          <w:ilvl w:val="1"/>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rPr>
        <w:t xml:space="preserve">Si el </w:t>
      </w:r>
      <w:r>
        <w:rPr>
          <w:b/>
          <w:color w:val="000000"/>
          <w:sz w:val="24"/>
          <w:szCs w:val="24"/>
        </w:rPr>
        <w:t>PROYECTO FUERA APROBADO</w:t>
      </w:r>
      <w:r>
        <w:rPr>
          <w:color w:val="000000"/>
          <w:sz w:val="24"/>
          <w:szCs w:val="24"/>
        </w:rPr>
        <w:t>, se deberá presentar la siguiente documentación en un plazo no mayor a 20 días hábiles:</w:t>
      </w:r>
    </w:p>
    <w:p w:rsidR="00273F52" w:rsidRPr="00273F52" w:rsidRDefault="002467CB">
      <w:pPr>
        <w:numPr>
          <w:ilvl w:val="2"/>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rPr>
        <w:t>Código de Destinatario de Pago Eventual</w:t>
      </w:r>
      <w:r w:rsidR="006F231B">
        <w:rPr>
          <w:color w:val="000000"/>
          <w:sz w:val="24"/>
          <w:szCs w:val="24"/>
        </w:rPr>
        <w:t xml:space="preserve">, el cual deberá gestionar el </w:t>
      </w:r>
      <w:r w:rsidR="006F231B" w:rsidRPr="006F231B">
        <w:rPr>
          <w:b/>
          <w:color w:val="000000"/>
          <w:sz w:val="24"/>
          <w:szCs w:val="24"/>
        </w:rPr>
        <w:t>PROPONENTE</w:t>
      </w:r>
      <w:r w:rsidR="006F231B">
        <w:rPr>
          <w:color w:val="000000"/>
          <w:sz w:val="24"/>
          <w:szCs w:val="24"/>
        </w:rPr>
        <w:t xml:space="preserve"> de manera personal, ante la Tesorería General de Gobierno</w:t>
      </w:r>
      <w:r>
        <w:rPr>
          <w:color w:val="000000"/>
          <w:sz w:val="24"/>
          <w:szCs w:val="24"/>
        </w:rPr>
        <w:t>.</w:t>
      </w:r>
    </w:p>
    <w:p w:rsidR="00273F52" w:rsidRDefault="00273F52" w:rsidP="00273F52">
      <w:pPr>
        <w:pBdr>
          <w:top w:val="nil"/>
          <w:left w:val="nil"/>
          <w:bottom w:val="nil"/>
          <w:right w:val="nil"/>
          <w:between w:val="nil"/>
        </w:pBdr>
        <w:spacing w:after="0" w:line="240" w:lineRule="auto"/>
        <w:ind w:left="2880"/>
        <w:contextualSpacing/>
        <w:rPr>
          <w:color w:val="000000"/>
          <w:sz w:val="24"/>
          <w:szCs w:val="24"/>
        </w:rPr>
      </w:pPr>
      <w:r>
        <w:rPr>
          <w:color w:val="000000"/>
          <w:sz w:val="24"/>
          <w:szCs w:val="24"/>
        </w:rPr>
        <w:t xml:space="preserve">Documentación requerida: </w:t>
      </w:r>
    </w:p>
    <w:p w:rsidR="00066298" w:rsidRDefault="00066298" w:rsidP="00273F52">
      <w:pPr>
        <w:pBdr>
          <w:top w:val="nil"/>
          <w:left w:val="nil"/>
          <w:bottom w:val="nil"/>
          <w:right w:val="nil"/>
          <w:between w:val="nil"/>
        </w:pBdr>
        <w:spacing w:after="0" w:line="240" w:lineRule="auto"/>
        <w:ind w:left="2880"/>
        <w:contextualSpacing/>
        <w:rPr>
          <w:color w:val="000000"/>
          <w:sz w:val="24"/>
          <w:szCs w:val="24"/>
        </w:rPr>
      </w:pPr>
      <w:r>
        <w:rPr>
          <w:color w:val="000000"/>
          <w:sz w:val="24"/>
          <w:szCs w:val="24"/>
        </w:rPr>
        <w:t>-Formulario de Presentación (Tesorería de Gobierno)</w:t>
      </w:r>
    </w:p>
    <w:p w:rsidR="00273F52" w:rsidRDefault="00273F52" w:rsidP="00273F52">
      <w:pPr>
        <w:pBdr>
          <w:top w:val="nil"/>
          <w:left w:val="nil"/>
          <w:bottom w:val="nil"/>
          <w:right w:val="nil"/>
          <w:between w:val="nil"/>
        </w:pBdr>
        <w:spacing w:after="0" w:line="240" w:lineRule="auto"/>
        <w:ind w:left="2880"/>
        <w:contextualSpacing/>
        <w:rPr>
          <w:color w:val="000000"/>
          <w:sz w:val="24"/>
          <w:szCs w:val="24"/>
        </w:rPr>
      </w:pPr>
      <w:r>
        <w:rPr>
          <w:color w:val="000000"/>
          <w:sz w:val="24"/>
          <w:szCs w:val="24"/>
        </w:rPr>
        <w:t>-Fotocopia clara de D.N.I</w:t>
      </w:r>
    </w:p>
    <w:p w:rsidR="00273F52" w:rsidRDefault="00273F52" w:rsidP="00273F52">
      <w:pPr>
        <w:pBdr>
          <w:top w:val="nil"/>
          <w:left w:val="nil"/>
          <w:bottom w:val="nil"/>
          <w:right w:val="nil"/>
          <w:between w:val="nil"/>
        </w:pBdr>
        <w:spacing w:after="0" w:line="240" w:lineRule="auto"/>
        <w:ind w:left="2880"/>
        <w:contextualSpacing/>
        <w:rPr>
          <w:color w:val="000000"/>
          <w:sz w:val="24"/>
          <w:szCs w:val="24"/>
        </w:rPr>
      </w:pPr>
      <w:r>
        <w:rPr>
          <w:color w:val="000000"/>
          <w:sz w:val="24"/>
          <w:szCs w:val="24"/>
        </w:rPr>
        <w:t>-Constancia de C.U.I.L (emitida por ANSES)</w:t>
      </w:r>
    </w:p>
    <w:p w:rsidR="00273F52" w:rsidRDefault="00273F52" w:rsidP="00273F52">
      <w:pPr>
        <w:pBdr>
          <w:top w:val="nil"/>
          <w:left w:val="nil"/>
          <w:bottom w:val="nil"/>
          <w:right w:val="nil"/>
          <w:between w:val="nil"/>
        </w:pBdr>
        <w:spacing w:after="0" w:line="240" w:lineRule="auto"/>
        <w:ind w:left="2880"/>
        <w:contextualSpacing/>
        <w:rPr>
          <w:color w:val="000000"/>
          <w:sz w:val="24"/>
          <w:szCs w:val="24"/>
        </w:rPr>
      </w:pPr>
      <w:r>
        <w:rPr>
          <w:color w:val="000000"/>
          <w:sz w:val="24"/>
          <w:szCs w:val="24"/>
        </w:rPr>
        <w:t>-C.B.U (firmado por el banco</w:t>
      </w:r>
      <w:r w:rsidR="00066298">
        <w:rPr>
          <w:color w:val="000000"/>
          <w:sz w:val="24"/>
          <w:szCs w:val="24"/>
        </w:rPr>
        <w:t>)</w:t>
      </w:r>
    </w:p>
    <w:p w:rsidR="00066298" w:rsidRDefault="00066298" w:rsidP="00273F52">
      <w:pPr>
        <w:pBdr>
          <w:top w:val="nil"/>
          <w:left w:val="nil"/>
          <w:bottom w:val="nil"/>
          <w:right w:val="nil"/>
          <w:between w:val="nil"/>
        </w:pBdr>
        <w:spacing w:after="0" w:line="240" w:lineRule="auto"/>
        <w:ind w:left="2880"/>
        <w:contextualSpacing/>
        <w:rPr>
          <w:color w:val="000000"/>
          <w:sz w:val="24"/>
          <w:szCs w:val="24"/>
        </w:rPr>
      </w:pPr>
      <w:r>
        <w:rPr>
          <w:color w:val="000000"/>
          <w:sz w:val="24"/>
          <w:szCs w:val="24"/>
        </w:rPr>
        <w:t>-Resolución de Beneficiario (otorgado por el Ministerio de Turismo y Cultura de San Juan)</w:t>
      </w:r>
    </w:p>
    <w:p w:rsidR="007C366D" w:rsidRDefault="002467CB" w:rsidP="00273F52">
      <w:pPr>
        <w:pBdr>
          <w:top w:val="nil"/>
          <w:left w:val="nil"/>
          <w:bottom w:val="nil"/>
          <w:right w:val="nil"/>
          <w:between w:val="nil"/>
        </w:pBdr>
        <w:spacing w:after="0" w:line="240" w:lineRule="auto"/>
        <w:ind w:left="2160"/>
        <w:contextualSpacing/>
        <w:rPr>
          <w:color w:val="000000"/>
          <w:sz w:val="24"/>
          <w:szCs w:val="24"/>
          <w:highlight w:val="white"/>
        </w:rPr>
      </w:pPr>
      <w:r>
        <w:rPr>
          <w:color w:val="000000"/>
          <w:sz w:val="24"/>
          <w:szCs w:val="24"/>
        </w:rPr>
        <w:lastRenderedPageBreak/>
        <w:t xml:space="preserve"> Se deja aclarado, que solo al proyecto que resulte beneficiario del </w:t>
      </w:r>
      <w:r w:rsidR="006F231B">
        <w:rPr>
          <w:b/>
          <w:color w:val="000000"/>
          <w:sz w:val="24"/>
          <w:szCs w:val="24"/>
          <w:highlight w:val="white"/>
        </w:rPr>
        <w:t xml:space="preserve">PROGRAMA EMPRENDEDOR CULTURAL II </w:t>
      </w:r>
      <w:r w:rsidR="006F231B">
        <w:rPr>
          <w:b/>
          <w:sz w:val="24"/>
          <w:szCs w:val="24"/>
          <w:highlight w:val="white"/>
        </w:rPr>
        <w:t>-</w:t>
      </w:r>
      <w:r w:rsidR="006F231B">
        <w:rPr>
          <w:color w:val="000000"/>
          <w:sz w:val="24"/>
          <w:szCs w:val="24"/>
          <w:highlight w:val="white"/>
        </w:rPr>
        <w:t>edición 2018</w:t>
      </w:r>
      <w:r>
        <w:rPr>
          <w:color w:val="000000"/>
          <w:sz w:val="24"/>
          <w:szCs w:val="24"/>
        </w:rPr>
        <w:t xml:space="preserve">, conjuntamente con los requisitos antes mencionados deberá presentar la inscripción como Proveedor Eventual del Estado Provincial (código destinatario de pago eventual) </w:t>
      </w:r>
      <w:r w:rsidRPr="00DF56CB">
        <w:rPr>
          <w:color w:val="000000"/>
          <w:sz w:val="24"/>
          <w:szCs w:val="24"/>
        </w:rPr>
        <w:t>y demás documental que le sea requerida por la autoridad ministerial.</w:t>
      </w:r>
    </w:p>
    <w:p w:rsidR="007C366D" w:rsidRDefault="007C366D">
      <w:pPr>
        <w:pBdr>
          <w:top w:val="nil"/>
          <w:left w:val="nil"/>
          <w:bottom w:val="nil"/>
          <w:right w:val="nil"/>
          <w:between w:val="nil"/>
        </w:pBdr>
        <w:spacing w:line="240" w:lineRule="auto"/>
        <w:rPr>
          <w:b/>
          <w:color w:val="000000"/>
          <w:sz w:val="24"/>
          <w:szCs w:val="24"/>
        </w:rPr>
      </w:pPr>
    </w:p>
    <w:p w:rsidR="007C366D" w:rsidRDefault="002467CB">
      <w:pPr>
        <w:pBdr>
          <w:top w:val="nil"/>
          <w:left w:val="nil"/>
          <w:bottom w:val="nil"/>
          <w:right w:val="nil"/>
          <w:between w:val="nil"/>
        </w:pBdr>
        <w:spacing w:line="240" w:lineRule="auto"/>
        <w:rPr>
          <w:b/>
          <w:color w:val="000000"/>
          <w:sz w:val="24"/>
          <w:szCs w:val="24"/>
        </w:rPr>
      </w:pPr>
      <w:r>
        <w:rPr>
          <w:b/>
          <w:color w:val="000000"/>
          <w:sz w:val="24"/>
          <w:szCs w:val="24"/>
        </w:rPr>
        <w:t>IMPORTANTE:</w:t>
      </w:r>
      <w:r>
        <w:rPr>
          <w:color w:val="000000"/>
          <w:sz w:val="24"/>
          <w:szCs w:val="24"/>
        </w:rPr>
        <w:t xml:space="preserve"> El proyecto (Anexo II), deberá presentarse por mesa de entradas del Ministerio de Turismo y Cultura de la Provincia, desde el día </w:t>
      </w:r>
      <w:r w:rsidR="008071A1">
        <w:rPr>
          <w:b/>
          <w:sz w:val="24"/>
          <w:szCs w:val="24"/>
        </w:rPr>
        <w:t>30 de Julio</w:t>
      </w:r>
      <w:r>
        <w:rPr>
          <w:b/>
          <w:sz w:val="24"/>
          <w:szCs w:val="24"/>
        </w:rPr>
        <w:t xml:space="preserve"> de </w:t>
      </w:r>
      <w:r w:rsidR="003F2ACE">
        <w:rPr>
          <w:b/>
          <w:sz w:val="24"/>
          <w:szCs w:val="24"/>
        </w:rPr>
        <w:t xml:space="preserve">2018 </w:t>
      </w:r>
      <w:r w:rsidR="003F2ACE">
        <w:rPr>
          <w:color w:val="000000"/>
          <w:sz w:val="24"/>
          <w:szCs w:val="24"/>
        </w:rPr>
        <w:t>al</w:t>
      </w:r>
      <w:r w:rsidR="009A16D5">
        <w:rPr>
          <w:color w:val="000000"/>
          <w:sz w:val="24"/>
          <w:szCs w:val="24"/>
        </w:rPr>
        <w:t xml:space="preserve"> </w:t>
      </w:r>
      <w:r w:rsidR="008071A1">
        <w:rPr>
          <w:b/>
          <w:color w:val="000000"/>
          <w:sz w:val="24"/>
          <w:szCs w:val="24"/>
        </w:rPr>
        <w:t>31 de Agosto</w:t>
      </w:r>
      <w:r>
        <w:rPr>
          <w:b/>
          <w:sz w:val="24"/>
          <w:szCs w:val="24"/>
        </w:rPr>
        <w:t xml:space="preserve"> de 2018</w:t>
      </w:r>
      <w:r>
        <w:rPr>
          <w:color w:val="000000"/>
          <w:sz w:val="24"/>
          <w:szCs w:val="24"/>
        </w:rPr>
        <w:t xml:space="preserve">, de lunes a viernes de 8 a 13hs, con nota de inicio dirigido a la Ministro de Turismo y Cultura (Anexo I), donde se entregará al </w:t>
      </w:r>
      <w:r w:rsidR="002E140B" w:rsidRPr="002E140B">
        <w:rPr>
          <w:b/>
          <w:color w:val="000000"/>
          <w:sz w:val="24"/>
          <w:szCs w:val="24"/>
        </w:rPr>
        <w:t>PROPONENTE</w:t>
      </w:r>
      <w:r w:rsidR="00796C7B">
        <w:rPr>
          <w:b/>
          <w:color w:val="000000"/>
          <w:sz w:val="24"/>
          <w:szCs w:val="24"/>
        </w:rPr>
        <w:t xml:space="preserve"> </w:t>
      </w:r>
      <w:r>
        <w:rPr>
          <w:color w:val="000000"/>
          <w:sz w:val="24"/>
          <w:szCs w:val="24"/>
        </w:rPr>
        <w:t xml:space="preserve">un número de trámite para el respectivo seguimiento del expediente. Una vez aprobado, se notificará al emprendedor que deberá presentar el resto de la documentación indicada en el </w:t>
      </w:r>
      <w:r>
        <w:rPr>
          <w:b/>
          <w:color w:val="000000"/>
          <w:sz w:val="24"/>
          <w:szCs w:val="24"/>
        </w:rPr>
        <w:t>PUNTO 7-</w:t>
      </w:r>
      <w:r>
        <w:rPr>
          <w:b/>
          <w:sz w:val="24"/>
          <w:szCs w:val="24"/>
        </w:rPr>
        <w:t>d</w:t>
      </w:r>
      <w:r>
        <w:rPr>
          <w:b/>
          <w:color w:val="000000"/>
          <w:sz w:val="24"/>
          <w:szCs w:val="24"/>
        </w:rPr>
        <w:t>.</w:t>
      </w:r>
    </w:p>
    <w:p w:rsidR="007C366D" w:rsidRDefault="002467CB">
      <w:pPr>
        <w:pBdr>
          <w:top w:val="nil"/>
          <w:left w:val="nil"/>
          <w:bottom w:val="nil"/>
          <w:right w:val="nil"/>
          <w:between w:val="nil"/>
        </w:pBdr>
        <w:spacing w:line="240" w:lineRule="auto"/>
        <w:rPr>
          <w:color w:val="000000"/>
          <w:sz w:val="24"/>
          <w:szCs w:val="24"/>
        </w:rPr>
      </w:pPr>
      <w:r>
        <w:rPr>
          <w:b/>
          <w:color w:val="000000"/>
          <w:sz w:val="24"/>
          <w:szCs w:val="24"/>
        </w:rPr>
        <w:t>Para mayor información dirigirse a</w:t>
      </w:r>
      <w:r w:rsidR="00EE77E2">
        <w:rPr>
          <w:b/>
          <w:color w:val="000000"/>
          <w:sz w:val="24"/>
          <w:szCs w:val="24"/>
        </w:rPr>
        <w:t xml:space="preserve"> la</w:t>
      </w:r>
      <w:r>
        <w:rPr>
          <w:b/>
          <w:color w:val="000000"/>
          <w:sz w:val="24"/>
          <w:szCs w:val="24"/>
        </w:rPr>
        <w:t>:</w:t>
      </w:r>
      <w:r>
        <w:rPr>
          <w:color w:val="000000"/>
          <w:sz w:val="24"/>
          <w:szCs w:val="24"/>
        </w:rPr>
        <w:t xml:space="preserve"> Dirección de Políticas e Industrias Culturales – Centro Cultural </w:t>
      </w:r>
      <w:proofErr w:type="spellStart"/>
      <w:r>
        <w:rPr>
          <w:color w:val="000000"/>
          <w:sz w:val="24"/>
          <w:szCs w:val="24"/>
        </w:rPr>
        <w:t>Conte</w:t>
      </w:r>
      <w:proofErr w:type="spellEnd"/>
      <w:r>
        <w:rPr>
          <w:color w:val="000000"/>
          <w:sz w:val="24"/>
          <w:szCs w:val="24"/>
        </w:rPr>
        <w:t xml:space="preserve"> Grand - Calle San Luis 701 oeste, Tel: 0264 420-1775. </w:t>
      </w:r>
      <w:r w:rsidR="00EE77E2">
        <w:rPr>
          <w:color w:val="000000"/>
          <w:sz w:val="24"/>
          <w:szCs w:val="24"/>
        </w:rPr>
        <w:t xml:space="preserve">Personalmente los días </w:t>
      </w:r>
      <w:r>
        <w:rPr>
          <w:color w:val="000000"/>
          <w:sz w:val="24"/>
          <w:szCs w:val="24"/>
        </w:rPr>
        <w:t>Martes</w:t>
      </w:r>
      <w:r w:rsidR="00173275">
        <w:rPr>
          <w:color w:val="000000"/>
          <w:sz w:val="24"/>
          <w:szCs w:val="24"/>
        </w:rPr>
        <w:t xml:space="preserve">, </w:t>
      </w:r>
      <w:r>
        <w:rPr>
          <w:color w:val="000000"/>
          <w:sz w:val="24"/>
          <w:szCs w:val="24"/>
        </w:rPr>
        <w:t>y Jueves de 09:00hs a 12:00hs</w:t>
      </w:r>
      <w:r w:rsidR="00173275">
        <w:rPr>
          <w:color w:val="000000"/>
          <w:sz w:val="24"/>
          <w:szCs w:val="24"/>
        </w:rPr>
        <w:t xml:space="preserve"> y </w:t>
      </w:r>
      <w:r w:rsidR="00EE77E2">
        <w:rPr>
          <w:color w:val="000000"/>
          <w:sz w:val="24"/>
          <w:szCs w:val="24"/>
        </w:rPr>
        <w:t>los</w:t>
      </w:r>
      <w:r w:rsidR="00173275">
        <w:rPr>
          <w:color w:val="000000"/>
          <w:sz w:val="24"/>
          <w:szCs w:val="24"/>
        </w:rPr>
        <w:t xml:space="preserve"> día</w:t>
      </w:r>
      <w:r w:rsidR="00EE77E2">
        <w:rPr>
          <w:color w:val="000000"/>
          <w:sz w:val="24"/>
          <w:szCs w:val="24"/>
        </w:rPr>
        <w:t>s</w:t>
      </w:r>
      <w:r w:rsidR="00173275">
        <w:rPr>
          <w:color w:val="000000"/>
          <w:sz w:val="24"/>
          <w:szCs w:val="24"/>
        </w:rPr>
        <w:t xml:space="preserve"> Miércoles de 09:00hs a 12:00 y de 16:00 a 20:00hs</w:t>
      </w:r>
      <w:r>
        <w:rPr>
          <w:color w:val="000000"/>
          <w:sz w:val="24"/>
          <w:szCs w:val="24"/>
        </w:rPr>
        <w:t xml:space="preserve">. </w:t>
      </w:r>
      <w:proofErr w:type="gramStart"/>
      <w:r w:rsidR="00273F52">
        <w:rPr>
          <w:color w:val="000000"/>
          <w:sz w:val="24"/>
          <w:szCs w:val="24"/>
        </w:rPr>
        <w:t>ó</w:t>
      </w:r>
      <w:proofErr w:type="gramEnd"/>
      <w:r>
        <w:rPr>
          <w:color w:val="000000"/>
          <w:sz w:val="24"/>
          <w:szCs w:val="24"/>
        </w:rPr>
        <w:t xml:space="preserve"> por mail a </w:t>
      </w:r>
      <w:hyperlink r:id="rId10">
        <w:r>
          <w:rPr>
            <w:color w:val="1155CC"/>
            <w:sz w:val="24"/>
            <w:szCs w:val="24"/>
            <w:u w:val="single"/>
          </w:rPr>
          <w:t>emprendeculturasj@gmail.com</w:t>
        </w:r>
      </w:hyperlink>
      <w:r>
        <w:rPr>
          <w:color w:val="000000"/>
          <w:sz w:val="24"/>
          <w:szCs w:val="24"/>
        </w:rPr>
        <w:t>.</w:t>
      </w:r>
    </w:p>
    <w:p w:rsidR="007C366D" w:rsidRDefault="002467CB">
      <w:pPr>
        <w:pBdr>
          <w:top w:val="nil"/>
          <w:left w:val="nil"/>
          <w:bottom w:val="nil"/>
          <w:right w:val="nil"/>
          <w:between w:val="nil"/>
        </w:pBdr>
        <w:spacing w:line="240" w:lineRule="auto"/>
        <w:rPr>
          <w:color w:val="000000"/>
          <w:sz w:val="24"/>
          <w:szCs w:val="24"/>
        </w:rPr>
      </w:pPr>
      <w:r>
        <w:rPr>
          <w:b/>
          <w:color w:val="000000"/>
          <w:sz w:val="24"/>
          <w:szCs w:val="24"/>
        </w:rPr>
        <w:t>Presentación del Proyecto:</w:t>
      </w:r>
      <w:r>
        <w:rPr>
          <w:color w:val="000000"/>
          <w:sz w:val="24"/>
          <w:szCs w:val="24"/>
        </w:rPr>
        <w:t xml:space="preserve"> Ministerio de Turismo y Cultura - Centro Cívico, 3° Piso – Núcleo 4 – Mesa de Entradas del </w:t>
      </w:r>
      <w:r w:rsidR="008071A1">
        <w:rPr>
          <w:b/>
          <w:sz w:val="24"/>
          <w:szCs w:val="24"/>
        </w:rPr>
        <w:t>30</w:t>
      </w:r>
      <w:r>
        <w:rPr>
          <w:b/>
          <w:sz w:val="24"/>
          <w:szCs w:val="24"/>
        </w:rPr>
        <w:t xml:space="preserve"> de </w:t>
      </w:r>
      <w:r w:rsidR="008071A1">
        <w:rPr>
          <w:b/>
          <w:sz w:val="24"/>
          <w:szCs w:val="24"/>
        </w:rPr>
        <w:t>Julio</w:t>
      </w:r>
      <w:r>
        <w:rPr>
          <w:b/>
          <w:sz w:val="24"/>
          <w:szCs w:val="24"/>
        </w:rPr>
        <w:t xml:space="preserve"> </w:t>
      </w:r>
      <w:r>
        <w:rPr>
          <w:sz w:val="24"/>
          <w:szCs w:val="24"/>
        </w:rPr>
        <w:t xml:space="preserve">al </w:t>
      </w:r>
      <w:r w:rsidR="008071A1">
        <w:rPr>
          <w:b/>
          <w:sz w:val="24"/>
          <w:szCs w:val="24"/>
        </w:rPr>
        <w:t>31</w:t>
      </w:r>
      <w:r>
        <w:rPr>
          <w:b/>
          <w:sz w:val="24"/>
          <w:szCs w:val="24"/>
        </w:rPr>
        <w:t xml:space="preserve"> de </w:t>
      </w:r>
      <w:r w:rsidR="008071A1">
        <w:rPr>
          <w:b/>
          <w:sz w:val="24"/>
          <w:szCs w:val="24"/>
        </w:rPr>
        <w:t>Agosto</w:t>
      </w:r>
      <w:r>
        <w:rPr>
          <w:b/>
          <w:sz w:val="24"/>
          <w:szCs w:val="24"/>
        </w:rPr>
        <w:t xml:space="preserve"> de 2018</w:t>
      </w:r>
      <w:r>
        <w:rPr>
          <w:color w:val="000000"/>
          <w:sz w:val="24"/>
          <w:szCs w:val="24"/>
        </w:rPr>
        <w:t>, de lunes a viernes de 8 a 13hs. Bas</w:t>
      </w:r>
      <w:r w:rsidR="00273F52">
        <w:rPr>
          <w:color w:val="000000"/>
          <w:sz w:val="24"/>
          <w:szCs w:val="24"/>
        </w:rPr>
        <w:t xml:space="preserve">es y Formularios del Programa: </w:t>
      </w:r>
      <w:r>
        <w:rPr>
          <w:color w:val="000000"/>
          <w:sz w:val="24"/>
          <w:szCs w:val="24"/>
        </w:rPr>
        <w:t>www.turismo.sanjuan.gob.ar – Ministerio de Turismo y Cultura.</w:t>
      </w:r>
      <w:r>
        <w:rPr>
          <w:sz w:val="24"/>
          <w:szCs w:val="24"/>
        </w:rPr>
        <w:t xml:space="preserve"> Esto se encuentra supeditado a la prórroga suscrita en el artículo 6 segundo párrafo.</w:t>
      </w: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 xml:space="preserve">El Ministerio Turismo y Cultura del Gobierno de San Juan se reserva el derecho de verificar la información proporcionada al momento de la inscripción. En el caso de resultar falsa o inconsistente, el </w:t>
      </w:r>
      <w:r w:rsidR="00C17492" w:rsidRPr="00C17492">
        <w:rPr>
          <w:b/>
          <w:color w:val="000000"/>
          <w:sz w:val="24"/>
          <w:szCs w:val="24"/>
          <w:highlight w:val="white"/>
        </w:rPr>
        <w:t>PROPONENTE</w:t>
      </w:r>
      <w:r>
        <w:rPr>
          <w:color w:val="000000"/>
          <w:sz w:val="24"/>
          <w:szCs w:val="24"/>
          <w:highlight w:val="white"/>
        </w:rPr>
        <w:t xml:space="preserve"> y la propuesta presentada serán descalificados en cualquier etapa del proceso de selección y/o realización.</w:t>
      </w:r>
    </w:p>
    <w:p w:rsidR="007C366D" w:rsidRDefault="007C366D">
      <w:pPr>
        <w:pBdr>
          <w:top w:val="nil"/>
          <w:left w:val="nil"/>
          <w:bottom w:val="nil"/>
          <w:right w:val="nil"/>
          <w:between w:val="nil"/>
        </w:pBdr>
        <w:spacing w:after="220" w:line="240" w:lineRule="auto"/>
        <w:rPr>
          <w:color w:val="000000"/>
          <w:sz w:val="24"/>
          <w:szCs w:val="24"/>
          <w:highlight w:val="white"/>
        </w:rPr>
      </w:pPr>
    </w:p>
    <w:p w:rsidR="007C366D" w:rsidRPr="00712799" w:rsidRDefault="002467CB">
      <w:pPr>
        <w:numPr>
          <w:ilvl w:val="0"/>
          <w:numId w:val="2"/>
        </w:numPr>
        <w:pBdr>
          <w:top w:val="nil"/>
          <w:left w:val="nil"/>
          <w:bottom w:val="nil"/>
          <w:right w:val="nil"/>
          <w:between w:val="nil"/>
        </w:pBdr>
        <w:spacing w:after="220" w:line="240" w:lineRule="auto"/>
        <w:contextualSpacing/>
        <w:rPr>
          <w:color w:val="000000"/>
          <w:sz w:val="24"/>
          <w:szCs w:val="24"/>
          <w:highlight w:val="white"/>
        </w:rPr>
      </w:pPr>
      <w:r>
        <w:rPr>
          <w:color w:val="000000"/>
          <w:sz w:val="24"/>
          <w:szCs w:val="24"/>
          <w:highlight w:val="white"/>
        </w:rPr>
        <w:t>La presente convocatoria se dará a conocer a través de los medios de comunicación de la provincia, en el sitio web del Ministerio de Turismo y Cultura del Gobierno de San Juan, en los sitios web y redes sociales administradas por él. Por dudas o consultas sobre las condiciones de participación, los interesados podrán escribir a la dirección de correo electrónico:</w:t>
      </w:r>
      <w:hyperlink r:id="rId11" w:history="1">
        <w:r w:rsidR="00166A08" w:rsidRPr="00421A21">
          <w:rPr>
            <w:rStyle w:val="Hipervnculo"/>
            <w:sz w:val="24"/>
            <w:szCs w:val="24"/>
          </w:rPr>
          <w:t>emprendeculturasj@gmail.com</w:t>
        </w:r>
      </w:hyperlink>
      <w:r>
        <w:rPr>
          <w:color w:val="000000"/>
          <w:sz w:val="24"/>
          <w:szCs w:val="24"/>
          <w:highlight w:val="white"/>
        </w:rPr>
        <w:t xml:space="preserve">, dirigirse a la oficina de </w:t>
      </w:r>
      <w:r>
        <w:rPr>
          <w:color w:val="000000"/>
          <w:sz w:val="24"/>
          <w:szCs w:val="24"/>
        </w:rPr>
        <w:t xml:space="preserve">a la Dirección de Políticas e Industrias Culturales – Centro Cultural José Amadeo </w:t>
      </w:r>
      <w:proofErr w:type="spellStart"/>
      <w:r>
        <w:rPr>
          <w:color w:val="000000"/>
          <w:sz w:val="24"/>
          <w:szCs w:val="24"/>
        </w:rPr>
        <w:t>Conte</w:t>
      </w:r>
      <w:proofErr w:type="spellEnd"/>
      <w:r>
        <w:rPr>
          <w:color w:val="000000"/>
          <w:sz w:val="24"/>
          <w:szCs w:val="24"/>
        </w:rPr>
        <w:t xml:space="preserve"> Grand - Calle San Luis 701 oeste, Tel: 0264 420-1775. Martes y </w:t>
      </w:r>
      <w:proofErr w:type="gramStart"/>
      <w:r>
        <w:rPr>
          <w:color w:val="000000"/>
          <w:sz w:val="24"/>
          <w:szCs w:val="24"/>
        </w:rPr>
        <w:t>Jueves</w:t>
      </w:r>
      <w:proofErr w:type="gramEnd"/>
      <w:r>
        <w:rPr>
          <w:color w:val="000000"/>
          <w:sz w:val="24"/>
          <w:szCs w:val="24"/>
        </w:rPr>
        <w:t xml:space="preserve"> de 09:00hs a 12:00hs</w:t>
      </w:r>
      <w:r>
        <w:rPr>
          <w:sz w:val="24"/>
          <w:szCs w:val="24"/>
        </w:rPr>
        <w:t xml:space="preserve"> y Miércoles de 17:00hs a 20:00hs.</w:t>
      </w:r>
    </w:p>
    <w:p w:rsidR="00712799" w:rsidRDefault="00712799" w:rsidP="00712799">
      <w:pPr>
        <w:pStyle w:val="Prrafodelista"/>
        <w:rPr>
          <w:color w:val="000000"/>
          <w:sz w:val="24"/>
          <w:szCs w:val="24"/>
          <w:highlight w:val="white"/>
        </w:rPr>
      </w:pPr>
    </w:p>
    <w:p w:rsidR="00712799" w:rsidRDefault="00712799" w:rsidP="00712799">
      <w:pPr>
        <w:pBdr>
          <w:top w:val="nil"/>
          <w:left w:val="nil"/>
          <w:bottom w:val="nil"/>
          <w:right w:val="nil"/>
          <w:between w:val="nil"/>
        </w:pBdr>
        <w:spacing w:after="220" w:line="240" w:lineRule="auto"/>
        <w:ind w:left="720"/>
        <w:contextualSpacing/>
        <w:rPr>
          <w:color w:val="000000"/>
          <w:sz w:val="24"/>
          <w:szCs w:val="24"/>
          <w:highlight w:val="white"/>
        </w:rPr>
      </w:pPr>
    </w:p>
    <w:p w:rsidR="00712799" w:rsidRDefault="00712799" w:rsidP="00712799">
      <w:pPr>
        <w:pBdr>
          <w:top w:val="nil"/>
          <w:left w:val="nil"/>
          <w:bottom w:val="nil"/>
          <w:right w:val="nil"/>
          <w:between w:val="nil"/>
        </w:pBdr>
        <w:spacing w:after="220" w:line="240" w:lineRule="auto"/>
        <w:ind w:left="720"/>
        <w:contextualSpacing/>
        <w:rPr>
          <w:color w:val="000000"/>
          <w:sz w:val="24"/>
          <w:szCs w:val="24"/>
          <w:highlight w:val="white"/>
        </w:rPr>
      </w:pPr>
    </w:p>
    <w:p w:rsidR="00796C7B" w:rsidRDefault="00796C7B" w:rsidP="00712799">
      <w:pPr>
        <w:pBdr>
          <w:top w:val="nil"/>
          <w:left w:val="nil"/>
          <w:bottom w:val="nil"/>
          <w:right w:val="nil"/>
          <w:between w:val="nil"/>
        </w:pBdr>
        <w:spacing w:after="220" w:line="240" w:lineRule="auto"/>
        <w:ind w:left="720"/>
        <w:contextualSpacing/>
        <w:rPr>
          <w:color w:val="000000"/>
          <w:sz w:val="24"/>
          <w:szCs w:val="24"/>
          <w:highlight w:val="white"/>
        </w:rPr>
      </w:pPr>
    </w:p>
    <w:p w:rsidR="00796C7B" w:rsidRDefault="00796C7B" w:rsidP="00712799">
      <w:pPr>
        <w:pBdr>
          <w:top w:val="nil"/>
          <w:left w:val="nil"/>
          <w:bottom w:val="nil"/>
          <w:right w:val="nil"/>
          <w:between w:val="nil"/>
        </w:pBdr>
        <w:spacing w:after="220" w:line="240" w:lineRule="auto"/>
        <w:ind w:left="720"/>
        <w:contextualSpacing/>
        <w:rPr>
          <w:color w:val="000000"/>
          <w:sz w:val="24"/>
          <w:szCs w:val="24"/>
          <w:highlight w:val="white"/>
        </w:rPr>
      </w:pPr>
    </w:p>
    <w:p w:rsidR="00796C7B" w:rsidRDefault="00796C7B" w:rsidP="00712799">
      <w:pPr>
        <w:pBdr>
          <w:top w:val="nil"/>
          <w:left w:val="nil"/>
          <w:bottom w:val="nil"/>
          <w:right w:val="nil"/>
          <w:between w:val="nil"/>
        </w:pBdr>
        <w:spacing w:after="220" w:line="240" w:lineRule="auto"/>
        <w:ind w:left="720"/>
        <w:contextualSpacing/>
        <w:rPr>
          <w:color w:val="000000"/>
          <w:sz w:val="24"/>
          <w:szCs w:val="24"/>
          <w:highlight w:val="white"/>
        </w:rPr>
      </w:pPr>
    </w:p>
    <w:p w:rsidR="00796C7B" w:rsidRDefault="00796C7B" w:rsidP="00712799">
      <w:pPr>
        <w:pBdr>
          <w:top w:val="nil"/>
          <w:left w:val="nil"/>
          <w:bottom w:val="nil"/>
          <w:right w:val="nil"/>
          <w:between w:val="nil"/>
        </w:pBdr>
        <w:spacing w:after="220" w:line="240" w:lineRule="auto"/>
        <w:ind w:left="720"/>
        <w:contextualSpacing/>
        <w:rPr>
          <w:color w:val="000000"/>
          <w:sz w:val="24"/>
          <w:szCs w:val="24"/>
          <w:highlight w:val="white"/>
        </w:rPr>
      </w:pPr>
    </w:p>
    <w:p w:rsidR="007C366D" w:rsidRDefault="002467CB">
      <w:pPr>
        <w:pStyle w:val="Ttulo2"/>
        <w:keepNext w:val="0"/>
        <w:keepLines w:val="0"/>
        <w:spacing w:before="300" w:line="240" w:lineRule="auto"/>
        <w:rPr>
          <w:sz w:val="24"/>
          <w:szCs w:val="24"/>
          <w:highlight w:val="white"/>
        </w:rPr>
      </w:pPr>
      <w:bookmarkStart w:id="5" w:name="_tyjcwt" w:colFirst="0" w:colLast="0"/>
      <w:bookmarkEnd w:id="5"/>
      <w:r>
        <w:rPr>
          <w:sz w:val="24"/>
          <w:szCs w:val="24"/>
          <w:highlight w:val="white"/>
        </w:rPr>
        <w:t>DE LA SELECCIÓN DE LAS PROPUESTAS</w:t>
      </w:r>
    </w:p>
    <w:p w:rsidR="00712799" w:rsidRPr="00712799" w:rsidRDefault="00712799" w:rsidP="00712799"/>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El Ministerio de Turismo y Cultura del Gobierno de San Juan designará un comité de selección de las propuestas presentadas. El cual estará constituido por:</w:t>
      </w:r>
    </w:p>
    <w:p w:rsidR="007C366D" w:rsidRDefault="002467CB" w:rsidP="00173275">
      <w:pPr>
        <w:pBdr>
          <w:top w:val="nil"/>
          <w:left w:val="nil"/>
          <w:bottom w:val="nil"/>
          <w:right w:val="nil"/>
          <w:between w:val="nil"/>
        </w:pBdr>
        <w:spacing w:after="0" w:line="240" w:lineRule="auto"/>
        <w:ind w:left="720"/>
        <w:rPr>
          <w:color w:val="000000"/>
          <w:sz w:val="24"/>
          <w:szCs w:val="24"/>
          <w:highlight w:val="white"/>
        </w:rPr>
      </w:pPr>
      <w:r>
        <w:rPr>
          <w:color w:val="000000"/>
          <w:sz w:val="24"/>
          <w:szCs w:val="24"/>
          <w:highlight w:val="white"/>
        </w:rPr>
        <w:t xml:space="preserve">A- </w:t>
      </w:r>
      <w:r w:rsidR="00173275">
        <w:rPr>
          <w:color w:val="000000"/>
          <w:sz w:val="24"/>
          <w:szCs w:val="24"/>
          <w:highlight w:val="white"/>
        </w:rPr>
        <w:t>Tres representantes del Ministerio de Turismo y Cultura.</w:t>
      </w:r>
    </w:p>
    <w:p w:rsidR="007C366D" w:rsidRDefault="00173275">
      <w:pPr>
        <w:pBdr>
          <w:top w:val="nil"/>
          <w:left w:val="nil"/>
          <w:bottom w:val="nil"/>
          <w:right w:val="nil"/>
          <w:between w:val="nil"/>
        </w:pBdr>
        <w:spacing w:after="0" w:line="240" w:lineRule="auto"/>
        <w:ind w:left="720"/>
        <w:rPr>
          <w:sz w:val="24"/>
          <w:szCs w:val="24"/>
          <w:highlight w:val="white"/>
        </w:rPr>
      </w:pPr>
      <w:r>
        <w:rPr>
          <w:sz w:val="24"/>
          <w:szCs w:val="24"/>
          <w:highlight w:val="white"/>
        </w:rPr>
        <w:t>B</w:t>
      </w:r>
      <w:r w:rsidR="002467CB">
        <w:rPr>
          <w:sz w:val="24"/>
          <w:szCs w:val="24"/>
          <w:highlight w:val="white"/>
        </w:rPr>
        <w:t xml:space="preserve">- Un representante del Ministerio de Minería. </w:t>
      </w:r>
    </w:p>
    <w:p w:rsidR="007C366D" w:rsidRDefault="00173275">
      <w:pPr>
        <w:pBdr>
          <w:top w:val="nil"/>
          <w:left w:val="nil"/>
          <w:bottom w:val="nil"/>
          <w:right w:val="nil"/>
          <w:between w:val="nil"/>
        </w:pBdr>
        <w:spacing w:after="0" w:line="240" w:lineRule="auto"/>
        <w:ind w:left="720"/>
        <w:rPr>
          <w:sz w:val="24"/>
          <w:szCs w:val="24"/>
          <w:highlight w:val="white"/>
        </w:rPr>
      </w:pPr>
      <w:r>
        <w:rPr>
          <w:sz w:val="24"/>
          <w:szCs w:val="24"/>
          <w:highlight w:val="white"/>
        </w:rPr>
        <w:t>C</w:t>
      </w:r>
      <w:r w:rsidR="002467CB">
        <w:rPr>
          <w:sz w:val="24"/>
          <w:szCs w:val="24"/>
          <w:highlight w:val="white"/>
        </w:rPr>
        <w:t>-Un representante de la Universidad Nacional de San Juan.</w:t>
      </w:r>
    </w:p>
    <w:p w:rsidR="00712799" w:rsidRDefault="00712799">
      <w:pPr>
        <w:pBdr>
          <w:top w:val="nil"/>
          <w:left w:val="nil"/>
          <w:bottom w:val="nil"/>
          <w:right w:val="nil"/>
          <w:between w:val="nil"/>
        </w:pBdr>
        <w:spacing w:after="0" w:line="240" w:lineRule="auto"/>
        <w:ind w:left="720"/>
        <w:rPr>
          <w:sz w:val="24"/>
          <w:szCs w:val="24"/>
          <w:highlight w:val="white"/>
        </w:rPr>
      </w:pPr>
    </w:p>
    <w:p w:rsidR="00DE0840" w:rsidRDefault="00DE0840">
      <w:pPr>
        <w:pBdr>
          <w:top w:val="nil"/>
          <w:left w:val="nil"/>
          <w:bottom w:val="nil"/>
          <w:right w:val="nil"/>
          <w:between w:val="nil"/>
        </w:pBdr>
        <w:spacing w:after="0" w:line="240" w:lineRule="auto"/>
        <w:ind w:left="720"/>
        <w:rPr>
          <w:sz w:val="24"/>
          <w:szCs w:val="24"/>
          <w:highlight w:val="white"/>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 Los formularios presentados serán evaluados por el jurado según los siguientes criterios:</w:t>
      </w:r>
    </w:p>
    <w:p w:rsidR="007C366D" w:rsidRDefault="002467CB">
      <w:pPr>
        <w:numPr>
          <w:ilvl w:val="1"/>
          <w:numId w:val="2"/>
        </w:numPr>
        <w:pBdr>
          <w:top w:val="nil"/>
          <w:left w:val="nil"/>
          <w:bottom w:val="nil"/>
          <w:right w:val="nil"/>
          <w:between w:val="nil"/>
        </w:pBdr>
        <w:spacing w:after="0" w:line="240" w:lineRule="auto"/>
        <w:contextualSpacing/>
        <w:rPr>
          <w:color w:val="000000"/>
          <w:sz w:val="24"/>
          <w:szCs w:val="24"/>
        </w:rPr>
      </w:pPr>
      <w:r>
        <w:rPr>
          <w:color w:val="000000"/>
          <w:sz w:val="24"/>
          <w:szCs w:val="24"/>
        </w:rPr>
        <w:t>- Calidad integral de la propuesta.</w:t>
      </w:r>
    </w:p>
    <w:p w:rsidR="007C366D" w:rsidRDefault="002467CB">
      <w:pPr>
        <w:numPr>
          <w:ilvl w:val="1"/>
          <w:numId w:val="2"/>
        </w:numPr>
        <w:pBdr>
          <w:top w:val="nil"/>
          <w:left w:val="nil"/>
          <w:bottom w:val="nil"/>
          <w:right w:val="nil"/>
          <w:between w:val="nil"/>
        </w:pBdr>
        <w:spacing w:after="0" w:line="240" w:lineRule="auto"/>
        <w:contextualSpacing/>
        <w:rPr>
          <w:color w:val="000000"/>
          <w:sz w:val="24"/>
          <w:szCs w:val="24"/>
        </w:rPr>
      </w:pPr>
      <w:r>
        <w:rPr>
          <w:color w:val="000000"/>
          <w:sz w:val="24"/>
          <w:szCs w:val="24"/>
        </w:rPr>
        <w:t>- Viabilidad y factibilidad.</w:t>
      </w:r>
    </w:p>
    <w:p w:rsidR="007C366D" w:rsidRDefault="002467CB">
      <w:pPr>
        <w:numPr>
          <w:ilvl w:val="1"/>
          <w:numId w:val="2"/>
        </w:numPr>
        <w:pBdr>
          <w:top w:val="nil"/>
          <w:left w:val="nil"/>
          <w:bottom w:val="nil"/>
          <w:right w:val="nil"/>
          <w:between w:val="nil"/>
        </w:pBdr>
        <w:spacing w:after="0" w:line="240" w:lineRule="auto"/>
        <w:contextualSpacing/>
        <w:rPr>
          <w:color w:val="000000"/>
          <w:sz w:val="24"/>
          <w:szCs w:val="24"/>
        </w:rPr>
      </w:pPr>
      <w:r>
        <w:rPr>
          <w:color w:val="000000"/>
          <w:sz w:val="24"/>
          <w:szCs w:val="24"/>
        </w:rPr>
        <w:t>- Posible expansión en el campo específico.</w:t>
      </w:r>
    </w:p>
    <w:p w:rsidR="007C366D" w:rsidRDefault="002467CB">
      <w:pPr>
        <w:numPr>
          <w:ilvl w:val="1"/>
          <w:numId w:val="2"/>
        </w:numPr>
        <w:pBdr>
          <w:top w:val="nil"/>
          <w:left w:val="nil"/>
          <w:bottom w:val="nil"/>
          <w:right w:val="nil"/>
          <w:between w:val="nil"/>
        </w:pBdr>
        <w:spacing w:after="0" w:line="240" w:lineRule="auto"/>
        <w:contextualSpacing/>
        <w:rPr>
          <w:color w:val="000000"/>
          <w:sz w:val="24"/>
          <w:szCs w:val="24"/>
        </w:rPr>
      </w:pPr>
      <w:r>
        <w:rPr>
          <w:color w:val="000000"/>
          <w:sz w:val="24"/>
          <w:szCs w:val="24"/>
        </w:rPr>
        <w:t>-Tendrán prioridad aquellos proyectos que reflejen y promuevan las expresiones culturales sanjuaninas.</w:t>
      </w:r>
    </w:p>
    <w:p w:rsidR="00806FD2" w:rsidRDefault="00806FD2" w:rsidP="00806FD2">
      <w:pPr>
        <w:pBdr>
          <w:top w:val="nil"/>
          <w:left w:val="nil"/>
          <w:bottom w:val="nil"/>
          <w:right w:val="nil"/>
          <w:between w:val="nil"/>
        </w:pBdr>
        <w:spacing w:after="0" w:line="240" w:lineRule="auto"/>
        <w:ind w:left="1440"/>
        <w:contextualSpacing/>
        <w:rPr>
          <w:color w:val="000000"/>
          <w:sz w:val="24"/>
          <w:szCs w:val="24"/>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 xml:space="preserve">El </w:t>
      </w:r>
      <w:r w:rsidR="00DE0840" w:rsidRPr="00DE0840">
        <w:rPr>
          <w:b/>
          <w:color w:val="000000"/>
          <w:sz w:val="24"/>
          <w:szCs w:val="24"/>
          <w:highlight w:val="white"/>
        </w:rPr>
        <w:t>ORGANIZADOR</w:t>
      </w:r>
      <w:r>
        <w:rPr>
          <w:color w:val="000000"/>
          <w:sz w:val="24"/>
          <w:szCs w:val="24"/>
          <w:highlight w:val="white"/>
        </w:rPr>
        <w:t xml:space="preserve"> dará a conocer públicamente los nombres de las propuestas seleccionadas en la presente convocatoria en el sitio web del Ministerio de Turismo y Cultura del Gobierno de San Juan, en los sitios web y redes sociales administradas por él y a través de los medios de comunicación de la provincia, y cualquier otro tipo de medio con los que el Ministerio cuente, en los 30 días hábiles posteriores al cierre de la presente convocatoria. </w:t>
      </w:r>
      <w:r>
        <w:rPr>
          <w:color w:val="000000"/>
          <w:sz w:val="24"/>
          <w:szCs w:val="24"/>
        </w:rPr>
        <w:t xml:space="preserve">Esta fecha podrá ser prorrogada por decisión del </w:t>
      </w:r>
      <w:r w:rsidR="00DE0840" w:rsidRPr="00DE0840">
        <w:rPr>
          <w:b/>
          <w:color w:val="000000"/>
          <w:sz w:val="24"/>
          <w:szCs w:val="24"/>
        </w:rPr>
        <w:t>ORGANIZADOR</w:t>
      </w:r>
      <w:r>
        <w:rPr>
          <w:color w:val="000000"/>
          <w:sz w:val="24"/>
          <w:szCs w:val="24"/>
        </w:rPr>
        <w:t xml:space="preserve">. </w:t>
      </w:r>
    </w:p>
    <w:p w:rsidR="007C366D" w:rsidRDefault="007C366D">
      <w:pPr>
        <w:pBdr>
          <w:top w:val="nil"/>
          <w:left w:val="nil"/>
          <w:bottom w:val="nil"/>
          <w:right w:val="nil"/>
          <w:between w:val="nil"/>
        </w:pBdr>
        <w:spacing w:after="220" w:line="240" w:lineRule="auto"/>
        <w:rPr>
          <w:color w:val="000000"/>
          <w:sz w:val="24"/>
          <w:szCs w:val="24"/>
          <w:highlight w:val="white"/>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 xml:space="preserve">Los montos de los apoyos establecidos </w:t>
      </w:r>
      <w:r w:rsidR="002E140B">
        <w:rPr>
          <w:color w:val="000000"/>
          <w:sz w:val="24"/>
          <w:szCs w:val="24"/>
          <w:highlight w:val="white"/>
        </w:rPr>
        <w:t>en las presentes,</w:t>
      </w:r>
      <w:r>
        <w:rPr>
          <w:color w:val="000000"/>
          <w:sz w:val="24"/>
          <w:szCs w:val="24"/>
          <w:highlight w:val="white"/>
        </w:rPr>
        <w:t xml:space="preserve"> indican una suma máxima que se podrá asignar. Si el comité de selección considera que la propuesta que se está evaluando no necesitará para su concreción la totalidad del monto propuesto, podrá asignar un monto menor.</w:t>
      </w:r>
    </w:p>
    <w:p w:rsidR="007C366D" w:rsidRDefault="007C366D">
      <w:pPr>
        <w:pBdr>
          <w:top w:val="nil"/>
          <w:left w:val="nil"/>
          <w:bottom w:val="nil"/>
          <w:right w:val="nil"/>
          <w:between w:val="nil"/>
        </w:pBdr>
        <w:spacing w:after="220" w:line="240" w:lineRule="auto"/>
        <w:rPr>
          <w:color w:val="000000"/>
          <w:sz w:val="24"/>
          <w:szCs w:val="24"/>
          <w:highlight w:val="white"/>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 xml:space="preserve">El comité de selección podrá declarar desierta alguna de las </w:t>
      </w:r>
      <w:r w:rsidR="00DE0840">
        <w:rPr>
          <w:color w:val="000000"/>
          <w:sz w:val="24"/>
          <w:szCs w:val="24"/>
          <w:highlight w:val="white"/>
        </w:rPr>
        <w:t>líneas</w:t>
      </w:r>
      <w:r>
        <w:rPr>
          <w:color w:val="000000"/>
          <w:sz w:val="24"/>
          <w:szCs w:val="24"/>
          <w:highlight w:val="white"/>
        </w:rPr>
        <w:t xml:space="preserve"> en las que actúa. El Ministerio de Turismo y Cultura del Gobierno de San Juan se reserva el derecho de resolver, en última instancia, toda cuestión relacionada con la distribución de los apoyos contemplados en la presente convocatoria.</w:t>
      </w:r>
    </w:p>
    <w:p w:rsidR="007C366D" w:rsidRDefault="007C366D">
      <w:pPr>
        <w:pBdr>
          <w:top w:val="nil"/>
          <w:left w:val="nil"/>
          <w:bottom w:val="nil"/>
          <w:right w:val="nil"/>
          <w:between w:val="nil"/>
        </w:pBdr>
        <w:spacing w:after="220" w:line="240" w:lineRule="auto"/>
        <w:rPr>
          <w:color w:val="000000"/>
          <w:sz w:val="24"/>
          <w:szCs w:val="24"/>
          <w:highlight w:val="white"/>
        </w:rPr>
      </w:pPr>
    </w:p>
    <w:p w:rsidR="00712799" w:rsidRDefault="00712799">
      <w:pPr>
        <w:pBdr>
          <w:top w:val="nil"/>
          <w:left w:val="nil"/>
          <w:bottom w:val="nil"/>
          <w:right w:val="nil"/>
          <w:between w:val="nil"/>
        </w:pBdr>
        <w:spacing w:after="220" w:line="240" w:lineRule="auto"/>
        <w:rPr>
          <w:color w:val="000000"/>
          <w:sz w:val="24"/>
          <w:szCs w:val="24"/>
          <w:highlight w:val="white"/>
        </w:rPr>
      </w:pPr>
    </w:p>
    <w:p w:rsidR="00712799" w:rsidRDefault="00712799">
      <w:pPr>
        <w:pBdr>
          <w:top w:val="nil"/>
          <w:left w:val="nil"/>
          <w:bottom w:val="nil"/>
          <w:right w:val="nil"/>
          <w:between w:val="nil"/>
        </w:pBdr>
        <w:spacing w:after="220" w:line="240" w:lineRule="auto"/>
        <w:rPr>
          <w:color w:val="000000"/>
          <w:sz w:val="24"/>
          <w:szCs w:val="24"/>
          <w:highlight w:val="white"/>
        </w:rPr>
      </w:pPr>
    </w:p>
    <w:p w:rsidR="00712799" w:rsidRDefault="00712799">
      <w:pPr>
        <w:pBdr>
          <w:top w:val="nil"/>
          <w:left w:val="nil"/>
          <w:bottom w:val="nil"/>
          <w:right w:val="nil"/>
          <w:between w:val="nil"/>
        </w:pBdr>
        <w:spacing w:after="220" w:line="240" w:lineRule="auto"/>
        <w:rPr>
          <w:color w:val="000000"/>
          <w:sz w:val="24"/>
          <w:szCs w:val="24"/>
          <w:highlight w:val="white"/>
        </w:rPr>
      </w:pPr>
    </w:p>
    <w:p w:rsidR="00273F52" w:rsidRDefault="00273F52">
      <w:pPr>
        <w:pBdr>
          <w:top w:val="nil"/>
          <w:left w:val="nil"/>
          <w:bottom w:val="nil"/>
          <w:right w:val="nil"/>
          <w:between w:val="nil"/>
        </w:pBdr>
        <w:spacing w:after="220" w:line="240" w:lineRule="auto"/>
        <w:rPr>
          <w:color w:val="000000"/>
          <w:sz w:val="24"/>
          <w:szCs w:val="24"/>
          <w:highlight w:val="white"/>
        </w:rPr>
      </w:pPr>
    </w:p>
    <w:p w:rsidR="007C366D" w:rsidRDefault="002467CB">
      <w:pPr>
        <w:pStyle w:val="Ttulo2"/>
        <w:keepNext w:val="0"/>
        <w:keepLines w:val="0"/>
        <w:spacing w:before="300" w:line="240" w:lineRule="auto"/>
        <w:rPr>
          <w:sz w:val="24"/>
          <w:szCs w:val="24"/>
          <w:highlight w:val="white"/>
        </w:rPr>
      </w:pPr>
      <w:bookmarkStart w:id="6" w:name="_3dy6vkm" w:colFirst="0" w:colLast="0"/>
      <w:bookmarkEnd w:id="6"/>
      <w:r>
        <w:rPr>
          <w:sz w:val="24"/>
          <w:szCs w:val="24"/>
          <w:highlight w:val="white"/>
        </w:rPr>
        <w:t>DERECHOS Y OBLIGACIONES DE LOS PROYECTOS SELECCIONADOS</w:t>
      </w:r>
    </w:p>
    <w:p w:rsidR="00712799" w:rsidRPr="00712799" w:rsidRDefault="00712799" w:rsidP="00712799"/>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 xml:space="preserve">El </w:t>
      </w:r>
      <w:r w:rsidR="00C17492" w:rsidRPr="00C17492">
        <w:rPr>
          <w:b/>
          <w:color w:val="000000"/>
          <w:sz w:val="24"/>
          <w:szCs w:val="24"/>
          <w:highlight w:val="white"/>
        </w:rPr>
        <w:t>PROPONENTE</w:t>
      </w:r>
      <w:r>
        <w:rPr>
          <w:color w:val="000000"/>
          <w:sz w:val="24"/>
          <w:szCs w:val="24"/>
          <w:highlight w:val="white"/>
        </w:rPr>
        <w:t xml:space="preserve"> seleccionado en cualquiera de las categorías de la presente convocatoria, tiene la obligación de presentar, dentro de los 60 días posteriores a la finalización de su propuesta o actividad, una devolución escrita de la experiencia realizada de una extensión máxima de una página y, según la categoría a la que aplique, material audiovisual (hasta 5 fotos o video de hasta 3 minutos de duración) que podrá ser difundido por el </w:t>
      </w:r>
      <w:r w:rsidR="00DE0840" w:rsidRPr="00DE0840">
        <w:rPr>
          <w:b/>
          <w:color w:val="000000"/>
          <w:sz w:val="24"/>
          <w:szCs w:val="24"/>
          <w:highlight w:val="white"/>
        </w:rPr>
        <w:t>ORGANIZADOR</w:t>
      </w:r>
      <w:r>
        <w:rPr>
          <w:color w:val="000000"/>
          <w:sz w:val="24"/>
          <w:szCs w:val="24"/>
          <w:highlight w:val="white"/>
        </w:rPr>
        <w:t xml:space="preserve"> en los medios de comunicación de la provincia, en el sitio web del Ministerio de Turismo y Cultura del Gobierno de San Juan , en los sitios web y redes sociales administradas por él.</w:t>
      </w:r>
    </w:p>
    <w:p w:rsidR="007C366D" w:rsidRDefault="007C366D">
      <w:pPr>
        <w:pBdr>
          <w:top w:val="nil"/>
          <w:left w:val="nil"/>
          <w:bottom w:val="nil"/>
          <w:right w:val="nil"/>
          <w:between w:val="nil"/>
        </w:pBdr>
        <w:spacing w:after="0" w:line="240" w:lineRule="auto"/>
        <w:rPr>
          <w:sz w:val="24"/>
          <w:szCs w:val="24"/>
          <w:highlight w:val="white"/>
        </w:rPr>
      </w:pPr>
    </w:p>
    <w:p w:rsidR="007C366D" w:rsidRPr="00166A08" w:rsidRDefault="002467CB" w:rsidP="001A6C76">
      <w:pPr>
        <w:numPr>
          <w:ilvl w:val="0"/>
          <w:numId w:val="2"/>
        </w:numPr>
        <w:spacing w:after="0" w:line="240" w:lineRule="auto"/>
        <w:rPr>
          <w:sz w:val="24"/>
          <w:szCs w:val="24"/>
          <w:highlight w:val="white"/>
        </w:rPr>
      </w:pPr>
      <w:r w:rsidRPr="00166A08">
        <w:rPr>
          <w:sz w:val="24"/>
          <w:szCs w:val="24"/>
          <w:highlight w:val="white"/>
        </w:rPr>
        <w:t>Todos los beneficiarios acordar</w:t>
      </w:r>
      <w:r w:rsidR="00DE0840" w:rsidRPr="00166A08">
        <w:rPr>
          <w:sz w:val="24"/>
          <w:szCs w:val="24"/>
          <w:highlight w:val="white"/>
        </w:rPr>
        <w:t>á</w:t>
      </w:r>
      <w:r w:rsidRPr="00166A08">
        <w:rPr>
          <w:sz w:val="24"/>
          <w:szCs w:val="24"/>
          <w:highlight w:val="white"/>
        </w:rPr>
        <w:t>n</w:t>
      </w:r>
      <w:r w:rsidR="00BF5651">
        <w:rPr>
          <w:sz w:val="24"/>
          <w:szCs w:val="24"/>
          <w:highlight w:val="white"/>
        </w:rPr>
        <w:t xml:space="preserve"> </w:t>
      </w:r>
      <w:r w:rsidRPr="00166A08">
        <w:rPr>
          <w:sz w:val="24"/>
          <w:szCs w:val="24"/>
          <w:highlight w:val="white"/>
        </w:rPr>
        <w:t>la participación</w:t>
      </w:r>
      <w:r w:rsidR="00806FD2" w:rsidRPr="00166A08">
        <w:rPr>
          <w:sz w:val="24"/>
          <w:szCs w:val="24"/>
          <w:highlight w:val="white"/>
        </w:rPr>
        <w:t xml:space="preserve"> de su emprendimiento cultural</w:t>
      </w:r>
      <w:r w:rsidRPr="00166A08">
        <w:rPr>
          <w:sz w:val="24"/>
          <w:szCs w:val="24"/>
          <w:highlight w:val="white"/>
        </w:rPr>
        <w:t xml:space="preserve"> en alguno de los eventos (Seminarios, charlas, clínicas, talleres, exposiciones, ferias, etc.)</w:t>
      </w:r>
      <w:r w:rsidR="00796C7B">
        <w:rPr>
          <w:sz w:val="24"/>
          <w:szCs w:val="24"/>
          <w:highlight w:val="white"/>
        </w:rPr>
        <w:t xml:space="preserve"> </w:t>
      </w:r>
      <w:r w:rsidR="001A6C76" w:rsidRPr="00166A08">
        <w:rPr>
          <w:sz w:val="24"/>
          <w:szCs w:val="24"/>
          <w:highlight w:val="white"/>
        </w:rPr>
        <w:t>organizados por Ministerio de Turismo y Cultura, Gobierno de San Juan</w:t>
      </w:r>
      <w:r w:rsidRPr="00166A08">
        <w:rPr>
          <w:sz w:val="24"/>
          <w:szCs w:val="24"/>
          <w:highlight w:val="white"/>
        </w:rPr>
        <w:t xml:space="preserve">. </w:t>
      </w:r>
      <w:r w:rsidR="001A6C76" w:rsidRPr="00166A08">
        <w:rPr>
          <w:sz w:val="24"/>
          <w:szCs w:val="24"/>
          <w:highlight w:val="white"/>
        </w:rPr>
        <w:t>Se entiende por tal</w:t>
      </w:r>
      <w:r w:rsidR="00166A08" w:rsidRPr="00166A08">
        <w:rPr>
          <w:sz w:val="24"/>
          <w:szCs w:val="24"/>
          <w:highlight w:val="white"/>
        </w:rPr>
        <w:t xml:space="preserve">, </w:t>
      </w:r>
      <w:r w:rsidR="001A6C76" w:rsidRPr="00166A08">
        <w:rPr>
          <w:sz w:val="24"/>
          <w:szCs w:val="24"/>
          <w:highlight w:val="white"/>
        </w:rPr>
        <w:t xml:space="preserve">el acuerdo con el representante Ministerial designado, </w:t>
      </w:r>
      <w:r w:rsidRPr="00166A08">
        <w:rPr>
          <w:sz w:val="24"/>
          <w:szCs w:val="24"/>
          <w:highlight w:val="white"/>
        </w:rPr>
        <w:t xml:space="preserve">la realización de al menos una (1) función gratuita como contraprestación del </w:t>
      </w:r>
      <w:r w:rsidR="00806FD2" w:rsidRPr="00166A08">
        <w:rPr>
          <w:b/>
          <w:color w:val="000000"/>
          <w:sz w:val="24"/>
          <w:szCs w:val="24"/>
          <w:highlight w:val="white"/>
        </w:rPr>
        <w:t xml:space="preserve">PROGRAMA EMPRENDEDOR CULTURAL II </w:t>
      </w:r>
      <w:r w:rsidR="00806FD2" w:rsidRPr="00166A08">
        <w:rPr>
          <w:b/>
          <w:sz w:val="24"/>
          <w:szCs w:val="24"/>
          <w:highlight w:val="white"/>
        </w:rPr>
        <w:t>-</w:t>
      </w:r>
      <w:r w:rsidR="00806FD2" w:rsidRPr="00166A08">
        <w:rPr>
          <w:color w:val="000000"/>
          <w:sz w:val="24"/>
          <w:szCs w:val="24"/>
          <w:highlight w:val="white"/>
        </w:rPr>
        <w:t>edición 2018</w:t>
      </w:r>
      <w:r w:rsidRPr="00166A08">
        <w:rPr>
          <w:sz w:val="24"/>
          <w:szCs w:val="24"/>
          <w:highlight w:val="white"/>
        </w:rPr>
        <w:t>.</w:t>
      </w:r>
    </w:p>
    <w:p w:rsidR="007C366D" w:rsidRDefault="007C366D">
      <w:pPr>
        <w:spacing w:after="0" w:line="240" w:lineRule="auto"/>
        <w:rPr>
          <w:sz w:val="24"/>
          <w:szCs w:val="24"/>
          <w:highlight w:val="white"/>
        </w:rPr>
      </w:pPr>
    </w:p>
    <w:p w:rsidR="007C366D" w:rsidRDefault="002467CB">
      <w:pPr>
        <w:numPr>
          <w:ilvl w:val="0"/>
          <w:numId w:val="2"/>
        </w:numPr>
        <w:spacing w:after="0" w:line="240" w:lineRule="auto"/>
        <w:rPr>
          <w:sz w:val="24"/>
          <w:szCs w:val="24"/>
          <w:highlight w:val="white"/>
        </w:rPr>
      </w:pPr>
      <w:r>
        <w:rPr>
          <w:sz w:val="24"/>
          <w:szCs w:val="24"/>
        </w:rPr>
        <w:t>Los Beneficiarios deberán presentar la correspondiente rendición según el Modelo de Nota de Rendición de Cuenta y Planilla de Rendición de Cuenta; la cual se nombra como Anexo III “Rendición de Cuenta”.</w:t>
      </w:r>
    </w:p>
    <w:p w:rsidR="007C366D" w:rsidRDefault="007C366D">
      <w:pPr>
        <w:spacing w:after="0" w:line="240" w:lineRule="auto"/>
        <w:rPr>
          <w:sz w:val="24"/>
          <w:szCs w:val="24"/>
          <w:highlight w:val="white"/>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 xml:space="preserve">El </w:t>
      </w:r>
      <w:r w:rsidR="00C17492" w:rsidRPr="00C17492">
        <w:rPr>
          <w:b/>
          <w:color w:val="000000"/>
          <w:sz w:val="24"/>
          <w:szCs w:val="24"/>
          <w:highlight w:val="white"/>
        </w:rPr>
        <w:t>PROPONENTE</w:t>
      </w:r>
      <w:r>
        <w:rPr>
          <w:color w:val="000000"/>
          <w:sz w:val="24"/>
          <w:szCs w:val="24"/>
          <w:highlight w:val="white"/>
        </w:rPr>
        <w:t xml:space="preserve"> seleccionado en cualquiera de las </w:t>
      </w:r>
      <w:r w:rsidR="00806FD2">
        <w:rPr>
          <w:color w:val="000000"/>
          <w:sz w:val="24"/>
          <w:szCs w:val="24"/>
          <w:highlight w:val="white"/>
        </w:rPr>
        <w:t>líneas</w:t>
      </w:r>
      <w:r>
        <w:rPr>
          <w:color w:val="000000"/>
          <w:sz w:val="24"/>
          <w:szCs w:val="24"/>
          <w:highlight w:val="white"/>
        </w:rPr>
        <w:t xml:space="preserve"> tiene la obligación de rendir los gastos realizados hasta </w:t>
      </w:r>
      <w:r w:rsidR="00806FD2">
        <w:rPr>
          <w:color w:val="000000"/>
          <w:sz w:val="24"/>
          <w:szCs w:val="24"/>
          <w:highlight w:val="white"/>
        </w:rPr>
        <w:t>9</w:t>
      </w:r>
      <w:r>
        <w:rPr>
          <w:color w:val="000000"/>
          <w:sz w:val="24"/>
          <w:szCs w:val="24"/>
          <w:highlight w:val="white"/>
        </w:rPr>
        <w:t xml:space="preserve">0 días posteriores a la finalización de la propuesta. Se aceptarán como comprobantes de pago: facturas o tickets originales de curso legal o pasajes terrestres o aéreos originales vinculados en forma directa con la propuesta presentada. La rendición de cuentas tendrá que cumplir los siguientes requisitos en función de la categoría en la que el </w:t>
      </w:r>
      <w:r w:rsidR="00C17492" w:rsidRPr="00C17492">
        <w:rPr>
          <w:b/>
          <w:color w:val="000000"/>
          <w:sz w:val="24"/>
          <w:szCs w:val="24"/>
          <w:highlight w:val="white"/>
        </w:rPr>
        <w:t>PROPONENTE</w:t>
      </w:r>
      <w:r>
        <w:rPr>
          <w:color w:val="000000"/>
          <w:sz w:val="24"/>
          <w:szCs w:val="24"/>
          <w:highlight w:val="white"/>
        </w:rPr>
        <w:t xml:space="preserve"> aplique:</w:t>
      </w:r>
    </w:p>
    <w:p w:rsidR="007C366D" w:rsidRDefault="002467CB" w:rsidP="00712799">
      <w:pPr>
        <w:pBdr>
          <w:top w:val="nil"/>
          <w:left w:val="nil"/>
          <w:bottom w:val="nil"/>
          <w:right w:val="nil"/>
          <w:between w:val="nil"/>
        </w:pBdr>
        <w:spacing w:after="0" w:line="240" w:lineRule="auto"/>
        <w:rPr>
          <w:color w:val="000000"/>
          <w:sz w:val="24"/>
          <w:szCs w:val="24"/>
          <w:highlight w:val="white"/>
        </w:rPr>
      </w:pPr>
      <w:r>
        <w:rPr>
          <w:color w:val="000000"/>
          <w:sz w:val="24"/>
          <w:szCs w:val="24"/>
          <w:highlight w:val="white"/>
        </w:rPr>
        <w:tab/>
      </w:r>
    </w:p>
    <w:p w:rsidR="00806FD2" w:rsidRPr="00806FD2" w:rsidRDefault="002467CB">
      <w:pPr>
        <w:numPr>
          <w:ilvl w:val="1"/>
          <w:numId w:val="2"/>
        </w:numPr>
        <w:pBdr>
          <w:top w:val="nil"/>
          <w:left w:val="nil"/>
          <w:bottom w:val="nil"/>
          <w:right w:val="nil"/>
          <w:between w:val="nil"/>
        </w:pBdr>
        <w:spacing w:after="0" w:line="240" w:lineRule="auto"/>
        <w:contextualSpacing/>
        <w:rPr>
          <w:b/>
          <w:color w:val="000000"/>
          <w:sz w:val="24"/>
          <w:szCs w:val="24"/>
          <w:highlight w:val="white"/>
        </w:rPr>
      </w:pPr>
      <w:r>
        <w:rPr>
          <w:b/>
          <w:color w:val="000000"/>
          <w:sz w:val="24"/>
          <w:szCs w:val="24"/>
          <w:highlight w:val="white"/>
        </w:rPr>
        <w:t>FORMACIÓN</w:t>
      </w:r>
      <w:r>
        <w:rPr>
          <w:color w:val="000000"/>
          <w:sz w:val="24"/>
          <w:szCs w:val="24"/>
          <w:highlight w:val="white"/>
        </w:rPr>
        <w:t>: se aceptarán como válidos</w:t>
      </w:r>
      <w:r w:rsidR="00806FD2">
        <w:rPr>
          <w:color w:val="000000"/>
          <w:sz w:val="24"/>
          <w:szCs w:val="24"/>
          <w:highlight w:val="white"/>
        </w:rPr>
        <w:t>:</w:t>
      </w:r>
    </w:p>
    <w:p w:rsidR="00806FD2" w:rsidRDefault="00806FD2" w:rsidP="00806FD2">
      <w:pPr>
        <w:pBdr>
          <w:top w:val="nil"/>
          <w:left w:val="nil"/>
          <w:bottom w:val="nil"/>
          <w:right w:val="nil"/>
          <w:between w:val="nil"/>
        </w:pBdr>
        <w:spacing w:after="0" w:line="240" w:lineRule="auto"/>
        <w:ind w:left="1440"/>
        <w:contextualSpacing/>
        <w:rPr>
          <w:color w:val="000000"/>
          <w:sz w:val="24"/>
          <w:szCs w:val="24"/>
          <w:highlight w:val="white"/>
        </w:rPr>
      </w:pPr>
      <w:r>
        <w:rPr>
          <w:color w:val="000000"/>
          <w:sz w:val="24"/>
          <w:szCs w:val="24"/>
          <w:highlight w:val="white"/>
        </w:rPr>
        <w:t>-C</w:t>
      </w:r>
      <w:r w:rsidR="002467CB">
        <w:rPr>
          <w:color w:val="000000"/>
          <w:sz w:val="24"/>
          <w:szCs w:val="24"/>
          <w:highlight w:val="white"/>
        </w:rPr>
        <w:t xml:space="preserve">omprobantes de gastos correspondientes al pago de honorarios, pasajes nacionales o internacionales, ya sean terrestres o aéreos, de ida y vuelta, que tengan como destino y origen, respectivamente, la localidad donde el </w:t>
      </w:r>
      <w:r w:rsidR="00C17492" w:rsidRPr="00C17492">
        <w:rPr>
          <w:b/>
          <w:color w:val="000000"/>
          <w:sz w:val="24"/>
          <w:szCs w:val="24"/>
          <w:highlight w:val="white"/>
        </w:rPr>
        <w:t>PROPONENTE</w:t>
      </w:r>
      <w:r w:rsidR="002467CB">
        <w:rPr>
          <w:color w:val="000000"/>
          <w:sz w:val="24"/>
          <w:szCs w:val="24"/>
          <w:highlight w:val="white"/>
        </w:rPr>
        <w:t xml:space="preserve"> desarrollará su formación</w:t>
      </w:r>
      <w:r>
        <w:rPr>
          <w:color w:val="000000"/>
          <w:sz w:val="24"/>
          <w:szCs w:val="24"/>
          <w:highlight w:val="white"/>
        </w:rPr>
        <w:t>, siempre que estos sean de curso legal</w:t>
      </w:r>
      <w:r w:rsidR="002467CB">
        <w:rPr>
          <w:color w:val="000000"/>
          <w:sz w:val="24"/>
          <w:szCs w:val="24"/>
          <w:highlight w:val="white"/>
        </w:rPr>
        <w:t xml:space="preserve">. </w:t>
      </w:r>
    </w:p>
    <w:p w:rsidR="00914680" w:rsidRDefault="00914680" w:rsidP="00806FD2">
      <w:pPr>
        <w:pBdr>
          <w:top w:val="nil"/>
          <w:left w:val="nil"/>
          <w:bottom w:val="nil"/>
          <w:right w:val="nil"/>
          <w:between w:val="nil"/>
        </w:pBdr>
        <w:spacing w:after="0" w:line="240" w:lineRule="auto"/>
        <w:ind w:left="1440"/>
        <w:contextualSpacing/>
        <w:rPr>
          <w:color w:val="000000"/>
          <w:sz w:val="24"/>
          <w:szCs w:val="24"/>
          <w:highlight w:val="white"/>
        </w:rPr>
      </w:pPr>
      <w:r>
        <w:rPr>
          <w:color w:val="000000"/>
          <w:sz w:val="24"/>
          <w:szCs w:val="24"/>
          <w:highlight w:val="white"/>
        </w:rPr>
        <w:t>-T</w:t>
      </w:r>
      <w:r w:rsidR="002467CB">
        <w:rPr>
          <w:color w:val="000000"/>
          <w:sz w:val="24"/>
          <w:szCs w:val="24"/>
          <w:highlight w:val="white"/>
        </w:rPr>
        <w:t xml:space="preserve">ickets y/o facturas </w:t>
      </w:r>
      <w:r w:rsidR="00806FD2">
        <w:rPr>
          <w:color w:val="000000"/>
          <w:sz w:val="24"/>
          <w:szCs w:val="24"/>
          <w:highlight w:val="white"/>
        </w:rPr>
        <w:t xml:space="preserve">originales </w:t>
      </w:r>
      <w:r w:rsidR="002467CB">
        <w:rPr>
          <w:color w:val="000000"/>
          <w:sz w:val="24"/>
          <w:szCs w:val="24"/>
          <w:highlight w:val="white"/>
        </w:rPr>
        <w:t>de viáticos (comida y/o estadía)</w:t>
      </w:r>
      <w:r w:rsidR="00806FD2">
        <w:rPr>
          <w:color w:val="000000"/>
          <w:sz w:val="24"/>
          <w:szCs w:val="24"/>
          <w:highlight w:val="white"/>
        </w:rPr>
        <w:t xml:space="preserve"> de curso legal</w:t>
      </w:r>
      <w:r w:rsidR="002467CB">
        <w:rPr>
          <w:color w:val="000000"/>
          <w:sz w:val="24"/>
          <w:szCs w:val="24"/>
          <w:highlight w:val="white"/>
        </w:rPr>
        <w:t xml:space="preserve">. </w:t>
      </w:r>
    </w:p>
    <w:p w:rsidR="007C366D" w:rsidRDefault="00914680" w:rsidP="00806FD2">
      <w:pPr>
        <w:pBdr>
          <w:top w:val="nil"/>
          <w:left w:val="nil"/>
          <w:bottom w:val="nil"/>
          <w:right w:val="nil"/>
          <w:between w:val="nil"/>
        </w:pBdr>
        <w:spacing w:after="0" w:line="240" w:lineRule="auto"/>
        <w:ind w:left="1440"/>
        <w:contextualSpacing/>
        <w:rPr>
          <w:b/>
          <w:color w:val="000000"/>
          <w:sz w:val="24"/>
          <w:szCs w:val="24"/>
          <w:highlight w:val="white"/>
        </w:rPr>
      </w:pPr>
      <w:r>
        <w:rPr>
          <w:b/>
          <w:color w:val="000000"/>
          <w:sz w:val="24"/>
          <w:szCs w:val="24"/>
          <w:highlight w:val="white"/>
        </w:rPr>
        <w:t>-</w:t>
      </w:r>
      <w:r w:rsidR="002467CB" w:rsidRPr="00806FD2">
        <w:rPr>
          <w:b/>
          <w:color w:val="000000"/>
          <w:sz w:val="24"/>
          <w:szCs w:val="24"/>
          <w:highlight w:val="white"/>
        </w:rPr>
        <w:t>No se cubrirán gastos por tasas de embarque o impuestos extraordinarios, traslados de materiales, excesos de equipaje o gastos médicos.</w:t>
      </w:r>
    </w:p>
    <w:p w:rsidR="00914680" w:rsidRDefault="00914680" w:rsidP="00914680">
      <w:pPr>
        <w:pBdr>
          <w:top w:val="nil"/>
          <w:left w:val="nil"/>
          <w:bottom w:val="nil"/>
          <w:right w:val="nil"/>
          <w:between w:val="nil"/>
        </w:pBdr>
        <w:spacing w:after="0" w:line="240" w:lineRule="auto"/>
        <w:ind w:left="1440"/>
        <w:contextualSpacing/>
        <w:rPr>
          <w:b/>
          <w:color w:val="000000"/>
          <w:sz w:val="24"/>
          <w:szCs w:val="24"/>
          <w:highlight w:val="white"/>
        </w:rPr>
      </w:pPr>
      <w:r>
        <w:rPr>
          <w:b/>
          <w:color w:val="000000"/>
          <w:sz w:val="24"/>
          <w:szCs w:val="24"/>
          <w:highlight w:val="white"/>
        </w:rPr>
        <w:lastRenderedPageBreak/>
        <w:t>-</w:t>
      </w:r>
      <w:r w:rsidRPr="00914680">
        <w:rPr>
          <w:b/>
          <w:color w:val="000000"/>
          <w:sz w:val="24"/>
          <w:szCs w:val="24"/>
          <w:highlight w:val="white"/>
        </w:rPr>
        <w:t>Estos en todos los casos deberán estar vinculados en forma directa con la producción para la cual el PROPONENTE aplicó.</w:t>
      </w:r>
    </w:p>
    <w:p w:rsidR="001A6C76" w:rsidRPr="001A6C76" w:rsidRDefault="001A6C76" w:rsidP="00914680">
      <w:pPr>
        <w:pBdr>
          <w:top w:val="nil"/>
          <w:left w:val="nil"/>
          <w:bottom w:val="nil"/>
          <w:right w:val="nil"/>
          <w:between w:val="nil"/>
        </w:pBdr>
        <w:spacing w:after="0" w:line="240" w:lineRule="auto"/>
        <w:ind w:left="1440"/>
        <w:contextualSpacing/>
        <w:rPr>
          <w:b/>
          <w:i/>
          <w:color w:val="000000"/>
          <w:sz w:val="20"/>
          <w:szCs w:val="24"/>
          <w:highlight w:val="white"/>
        </w:rPr>
      </w:pPr>
      <w:r>
        <w:rPr>
          <w:b/>
          <w:color w:val="000000"/>
          <w:sz w:val="24"/>
          <w:szCs w:val="24"/>
          <w:highlight w:val="white"/>
        </w:rPr>
        <w:t xml:space="preserve">-En todos los casos las facturas o tickets deberán contener la correspondiente constatación de comprobantes otorgadas por AFIP, según corresponda con CAE/CAI/CAEA. </w:t>
      </w:r>
      <w:hyperlink r:id="rId12" w:history="1">
        <w:r w:rsidRPr="001A6C76">
          <w:rPr>
            <w:rStyle w:val="Hipervnculo"/>
            <w:b/>
            <w:i/>
            <w:sz w:val="20"/>
            <w:szCs w:val="24"/>
          </w:rPr>
          <w:t>(https://serviciosweb.afip.gob.ar/genericos/comprobantes/Default.aspx)</w:t>
        </w:r>
      </w:hyperlink>
    </w:p>
    <w:p w:rsidR="007C366D" w:rsidRDefault="007C366D" w:rsidP="001A6C76">
      <w:pPr>
        <w:pBdr>
          <w:top w:val="nil"/>
          <w:left w:val="nil"/>
          <w:bottom w:val="nil"/>
          <w:right w:val="nil"/>
          <w:between w:val="nil"/>
        </w:pBdr>
        <w:spacing w:after="220" w:line="240" w:lineRule="auto"/>
        <w:ind w:left="720"/>
        <w:rPr>
          <w:color w:val="000000"/>
          <w:sz w:val="24"/>
          <w:szCs w:val="24"/>
          <w:highlight w:val="white"/>
        </w:rPr>
      </w:pPr>
    </w:p>
    <w:p w:rsidR="00914680" w:rsidRDefault="002467CB">
      <w:pPr>
        <w:numPr>
          <w:ilvl w:val="1"/>
          <w:numId w:val="2"/>
        </w:numPr>
        <w:pBdr>
          <w:top w:val="nil"/>
          <w:left w:val="nil"/>
          <w:bottom w:val="nil"/>
          <w:right w:val="nil"/>
          <w:between w:val="nil"/>
        </w:pBdr>
        <w:spacing w:after="0" w:line="240" w:lineRule="auto"/>
        <w:contextualSpacing/>
        <w:rPr>
          <w:color w:val="000000"/>
          <w:sz w:val="24"/>
          <w:szCs w:val="24"/>
          <w:highlight w:val="white"/>
        </w:rPr>
      </w:pPr>
      <w:r>
        <w:rPr>
          <w:b/>
          <w:color w:val="000000"/>
          <w:sz w:val="24"/>
          <w:szCs w:val="24"/>
          <w:highlight w:val="white"/>
        </w:rPr>
        <w:t>MOVILIDAD:</w:t>
      </w:r>
      <w:r>
        <w:rPr>
          <w:color w:val="000000"/>
          <w:sz w:val="24"/>
          <w:szCs w:val="24"/>
          <w:highlight w:val="white"/>
        </w:rPr>
        <w:t xml:space="preserve"> se aceptarán como válidos</w:t>
      </w:r>
      <w:r w:rsidR="00914680">
        <w:rPr>
          <w:color w:val="000000"/>
          <w:sz w:val="24"/>
          <w:szCs w:val="24"/>
          <w:highlight w:val="white"/>
        </w:rPr>
        <w:t>:</w:t>
      </w:r>
    </w:p>
    <w:p w:rsidR="00914680" w:rsidRDefault="00914680" w:rsidP="00914680">
      <w:pPr>
        <w:pBdr>
          <w:top w:val="nil"/>
          <w:left w:val="nil"/>
          <w:bottom w:val="nil"/>
          <w:right w:val="nil"/>
          <w:between w:val="nil"/>
        </w:pBdr>
        <w:spacing w:after="0" w:line="240" w:lineRule="auto"/>
        <w:ind w:left="1440"/>
        <w:contextualSpacing/>
        <w:rPr>
          <w:color w:val="000000"/>
          <w:sz w:val="24"/>
          <w:szCs w:val="24"/>
          <w:highlight w:val="white"/>
        </w:rPr>
      </w:pPr>
      <w:r>
        <w:rPr>
          <w:color w:val="000000"/>
          <w:sz w:val="24"/>
          <w:szCs w:val="24"/>
          <w:highlight w:val="white"/>
        </w:rPr>
        <w:t>-C</w:t>
      </w:r>
      <w:r w:rsidR="002467CB">
        <w:rPr>
          <w:color w:val="000000"/>
          <w:sz w:val="24"/>
          <w:szCs w:val="24"/>
          <w:highlight w:val="white"/>
        </w:rPr>
        <w:t xml:space="preserve">omprobantes de gastos correspondientes al pago de pasajes nacionales o internacionales, ya sean terrestres o aéreos, de ida y vuelta, que tengan como destino y origen, respectivamente, la localidad donde el </w:t>
      </w:r>
      <w:r w:rsidR="00C17492" w:rsidRPr="00C17492">
        <w:rPr>
          <w:b/>
          <w:color w:val="000000"/>
          <w:sz w:val="24"/>
          <w:szCs w:val="24"/>
          <w:highlight w:val="white"/>
        </w:rPr>
        <w:t>PROPONENTE</w:t>
      </w:r>
      <w:r w:rsidR="002467CB">
        <w:rPr>
          <w:color w:val="000000"/>
          <w:sz w:val="24"/>
          <w:szCs w:val="24"/>
          <w:highlight w:val="white"/>
        </w:rPr>
        <w:t xml:space="preserve"> y/o grupo desarrolle la actividad propuesta al momento de la inscripción</w:t>
      </w:r>
      <w:r>
        <w:rPr>
          <w:color w:val="000000"/>
          <w:sz w:val="24"/>
          <w:szCs w:val="24"/>
          <w:highlight w:val="white"/>
        </w:rPr>
        <w:t>, siempre que estos sean de curso legal</w:t>
      </w:r>
      <w:r w:rsidR="002467CB">
        <w:rPr>
          <w:color w:val="000000"/>
          <w:sz w:val="24"/>
          <w:szCs w:val="24"/>
          <w:highlight w:val="white"/>
        </w:rPr>
        <w:t xml:space="preserve">. </w:t>
      </w:r>
    </w:p>
    <w:p w:rsidR="007C366D" w:rsidRDefault="00914680" w:rsidP="00914680">
      <w:pPr>
        <w:pBdr>
          <w:top w:val="nil"/>
          <w:left w:val="nil"/>
          <w:bottom w:val="nil"/>
          <w:right w:val="nil"/>
          <w:between w:val="nil"/>
        </w:pBdr>
        <w:spacing w:after="0" w:line="240" w:lineRule="auto"/>
        <w:ind w:left="1440"/>
        <w:contextualSpacing/>
        <w:rPr>
          <w:b/>
          <w:color w:val="000000"/>
          <w:sz w:val="24"/>
          <w:szCs w:val="24"/>
          <w:highlight w:val="white"/>
        </w:rPr>
      </w:pPr>
      <w:r>
        <w:rPr>
          <w:b/>
          <w:color w:val="000000"/>
          <w:sz w:val="24"/>
          <w:szCs w:val="24"/>
          <w:highlight w:val="white"/>
        </w:rPr>
        <w:t>-</w:t>
      </w:r>
      <w:r w:rsidR="002467CB" w:rsidRPr="00914680">
        <w:rPr>
          <w:b/>
          <w:color w:val="000000"/>
          <w:sz w:val="24"/>
          <w:szCs w:val="24"/>
          <w:highlight w:val="white"/>
        </w:rPr>
        <w:t>No se cubrirán gastos por tasas de embarque o impuestos extraordinarios, traslados de materiales, excesos de equipaje o gastos médicos.</w:t>
      </w:r>
    </w:p>
    <w:p w:rsidR="00914680" w:rsidRDefault="00914680" w:rsidP="00914680">
      <w:pPr>
        <w:pBdr>
          <w:top w:val="nil"/>
          <w:left w:val="nil"/>
          <w:bottom w:val="nil"/>
          <w:right w:val="nil"/>
          <w:between w:val="nil"/>
        </w:pBdr>
        <w:spacing w:after="0" w:line="240" w:lineRule="auto"/>
        <w:ind w:left="1440"/>
        <w:contextualSpacing/>
        <w:rPr>
          <w:b/>
          <w:color w:val="000000"/>
          <w:sz w:val="24"/>
          <w:szCs w:val="24"/>
          <w:highlight w:val="white"/>
        </w:rPr>
      </w:pPr>
      <w:r>
        <w:rPr>
          <w:b/>
          <w:color w:val="000000"/>
          <w:sz w:val="24"/>
          <w:szCs w:val="24"/>
          <w:highlight w:val="white"/>
        </w:rPr>
        <w:t>-</w:t>
      </w:r>
      <w:r w:rsidRPr="00914680">
        <w:rPr>
          <w:b/>
          <w:color w:val="000000"/>
          <w:sz w:val="24"/>
          <w:szCs w:val="24"/>
          <w:highlight w:val="white"/>
        </w:rPr>
        <w:t>Estos en todos los casos deberán estar vinculados en forma directa con la producción para la cual el PROPONENTE aplicó.</w:t>
      </w:r>
    </w:p>
    <w:p w:rsidR="001A6C76" w:rsidRPr="001A6C76" w:rsidRDefault="001A6C76" w:rsidP="001A6C76">
      <w:pPr>
        <w:pBdr>
          <w:top w:val="nil"/>
          <w:left w:val="nil"/>
          <w:bottom w:val="nil"/>
          <w:right w:val="nil"/>
          <w:between w:val="nil"/>
        </w:pBdr>
        <w:spacing w:after="0" w:line="240" w:lineRule="auto"/>
        <w:ind w:left="1440"/>
        <w:contextualSpacing/>
        <w:rPr>
          <w:b/>
          <w:i/>
          <w:color w:val="000000"/>
          <w:sz w:val="20"/>
          <w:szCs w:val="24"/>
          <w:highlight w:val="white"/>
        </w:rPr>
      </w:pPr>
      <w:r>
        <w:rPr>
          <w:b/>
          <w:color w:val="000000"/>
          <w:sz w:val="24"/>
          <w:szCs w:val="24"/>
          <w:highlight w:val="white"/>
        </w:rPr>
        <w:t xml:space="preserve">-En todos los casos las facturas o tickets deberán contener la correspondiente constatación de comprobantes otorgadas por AFIP, según corresponda con CAE/CAI/CAEA. </w:t>
      </w:r>
      <w:hyperlink r:id="rId13" w:history="1">
        <w:r w:rsidRPr="001A6C76">
          <w:rPr>
            <w:rStyle w:val="Hipervnculo"/>
            <w:b/>
            <w:i/>
            <w:sz w:val="20"/>
            <w:szCs w:val="24"/>
          </w:rPr>
          <w:t>(https://serviciosweb.afip.gob.ar/genericos/comprobantes/Default.aspx)</w:t>
        </w:r>
      </w:hyperlink>
    </w:p>
    <w:p w:rsidR="001A6C76" w:rsidRPr="00914680" w:rsidRDefault="001A6C76" w:rsidP="00914680">
      <w:pPr>
        <w:pBdr>
          <w:top w:val="nil"/>
          <w:left w:val="nil"/>
          <w:bottom w:val="nil"/>
          <w:right w:val="nil"/>
          <w:between w:val="nil"/>
        </w:pBdr>
        <w:spacing w:after="0" w:line="240" w:lineRule="auto"/>
        <w:ind w:left="1440"/>
        <w:contextualSpacing/>
        <w:rPr>
          <w:b/>
          <w:color w:val="000000"/>
          <w:sz w:val="24"/>
          <w:szCs w:val="24"/>
          <w:highlight w:val="white"/>
        </w:rPr>
      </w:pPr>
    </w:p>
    <w:p w:rsidR="00914680" w:rsidRPr="00914680" w:rsidRDefault="00914680" w:rsidP="00914680">
      <w:pPr>
        <w:pBdr>
          <w:top w:val="nil"/>
          <w:left w:val="nil"/>
          <w:bottom w:val="nil"/>
          <w:right w:val="nil"/>
          <w:between w:val="nil"/>
        </w:pBdr>
        <w:spacing w:after="0" w:line="240" w:lineRule="auto"/>
        <w:ind w:left="1440"/>
        <w:contextualSpacing/>
        <w:rPr>
          <w:b/>
          <w:color w:val="000000"/>
          <w:sz w:val="24"/>
          <w:szCs w:val="24"/>
          <w:highlight w:val="white"/>
        </w:rPr>
      </w:pPr>
    </w:p>
    <w:p w:rsidR="00914680" w:rsidRDefault="002467CB">
      <w:pPr>
        <w:numPr>
          <w:ilvl w:val="1"/>
          <w:numId w:val="2"/>
        </w:numPr>
        <w:pBdr>
          <w:top w:val="nil"/>
          <w:left w:val="nil"/>
          <w:bottom w:val="nil"/>
          <w:right w:val="nil"/>
          <w:between w:val="nil"/>
        </w:pBdr>
        <w:spacing w:after="0" w:line="240" w:lineRule="auto"/>
        <w:contextualSpacing/>
        <w:rPr>
          <w:color w:val="000000"/>
          <w:sz w:val="24"/>
          <w:szCs w:val="24"/>
          <w:highlight w:val="white"/>
        </w:rPr>
      </w:pPr>
      <w:r>
        <w:rPr>
          <w:b/>
          <w:color w:val="000000"/>
          <w:sz w:val="24"/>
          <w:szCs w:val="24"/>
          <w:highlight w:val="white"/>
        </w:rPr>
        <w:t>COMERCIALIZACIÓN:</w:t>
      </w:r>
      <w:r>
        <w:rPr>
          <w:color w:val="000000"/>
          <w:sz w:val="24"/>
          <w:szCs w:val="24"/>
          <w:highlight w:val="white"/>
        </w:rPr>
        <w:t xml:space="preserve"> se aceptarán como válidos</w:t>
      </w:r>
      <w:r w:rsidR="00914680">
        <w:rPr>
          <w:color w:val="000000"/>
          <w:sz w:val="24"/>
          <w:szCs w:val="24"/>
          <w:highlight w:val="white"/>
        </w:rPr>
        <w:t>:</w:t>
      </w:r>
    </w:p>
    <w:p w:rsidR="00914680" w:rsidRDefault="00914680" w:rsidP="00914680">
      <w:pPr>
        <w:pBdr>
          <w:top w:val="nil"/>
          <w:left w:val="nil"/>
          <w:bottom w:val="nil"/>
          <w:right w:val="nil"/>
          <w:between w:val="nil"/>
        </w:pBdr>
        <w:spacing w:after="0" w:line="240" w:lineRule="auto"/>
        <w:ind w:left="1440"/>
        <w:contextualSpacing/>
        <w:rPr>
          <w:color w:val="000000"/>
          <w:sz w:val="24"/>
          <w:szCs w:val="24"/>
          <w:highlight w:val="white"/>
        </w:rPr>
      </w:pPr>
      <w:r>
        <w:rPr>
          <w:color w:val="000000"/>
          <w:sz w:val="24"/>
          <w:szCs w:val="24"/>
          <w:highlight w:val="white"/>
        </w:rPr>
        <w:t>-F</w:t>
      </w:r>
      <w:r w:rsidR="00806FD2">
        <w:rPr>
          <w:color w:val="000000"/>
          <w:sz w:val="24"/>
          <w:szCs w:val="24"/>
          <w:highlight w:val="white"/>
        </w:rPr>
        <w:t>acturas o tickets originales de curso legal</w:t>
      </w:r>
    </w:p>
    <w:p w:rsidR="00914680" w:rsidRDefault="00914680" w:rsidP="00914680">
      <w:pPr>
        <w:pBdr>
          <w:top w:val="nil"/>
          <w:left w:val="nil"/>
          <w:bottom w:val="nil"/>
          <w:right w:val="nil"/>
          <w:between w:val="nil"/>
        </w:pBdr>
        <w:spacing w:after="0" w:line="240" w:lineRule="auto"/>
        <w:ind w:left="1440"/>
        <w:contextualSpacing/>
        <w:rPr>
          <w:color w:val="000000"/>
          <w:sz w:val="24"/>
          <w:szCs w:val="24"/>
          <w:highlight w:val="white"/>
        </w:rPr>
      </w:pPr>
      <w:r>
        <w:rPr>
          <w:color w:val="000000"/>
          <w:sz w:val="24"/>
          <w:szCs w:val="24"/>
          <w:highlight w:val="white"/>
        </w:rPr>
        <w:t>-C</w:t>
      </w:r>
      <w:r w:rsidR="002467CB">
        <w:rPr>
          <w:color w:val="000000"/>
          <w:sz w:val="24"/>
          <w:szCs w:val="24"/>
          <w:highlight w:val="white"/>
        </w:rPr>
        <w:t>omprobantes de gastos correspondientes a toda contratación de servicios y/o compra de insumos</w:t>
      </w:r>
      <w:r>
        <w:rPr>
          <w:color w:val="000000"/>
          <w:sz w:val="24"/>
          <w:szCs w:val="24"/>
          <w:highlight w:val="white"/>
        </w:rPr>
        <w:t>, siempre que estos sean</w:t>
      </w:r>
      <w:r w:rsidR="00BF5651">
        <w:rPr>
          <w:color w:val="000000"/>
          <w:sz w:val="24"/>
          <w:szCs w:val="24"/>
          <w:highlight w:val="white"/>
        </w:rPr>
        <w:t xml:space="preserve"> </w:t>
      </w:r>
      <w:r w:rsidR="00806FD2">
        <w:rPr>
          <w:color w:val="000000"/>
          <w:sz w:val="24"/>
          <w:szCs w:val="24"/>
          <w:highlight w:val="white"/>
        </w:rPr>
        <w:t>originales</w:t>
      </w:r>
      <w:r>
        <w:rPr>
          <w:color w:val="000000"/>
          <w:sz w:val="24"/>
          <w:szCs w:val="24"/>
          <w:highlight w:val="white"/>
        </w:rPr>
        <w:t xml:space="preserve"> y </w:t>
      </w:r>
      <w:r w:rsidR="00806FD2">
        <w:rPr>
          <w:color w:val="000000"/>
          <w:sz w:val="24"/>
          <w:szCs w:val="24"/>
          <w:highlight w:val="white"/>
        </w:rPr>
        <w:t>de curso legal</w:t>
      </w:r>
    </w:p>
    <w:p w:rsidR="00914680" w:rsidRDefault="00914680" w:rsidP="00914680">
      <w:pPr>
        <w:pBdr>
          <w:top w:val="nil"/>
          <w:left w:val="nil"/>
          <w:bottom w:val="nil"/>
          <w:right w:val="nil"/>
          <w:between w:val="nil"/>
        </w:pBdr>
        <w:spacing w:after="0" w:line="240" w:lineRule="auto"/>
        <w:ind w:left="1440"/>
        <w:contextualSpacing/>
        <w:rPr>
          <w:color w:val="000000"/>
          <w:sz w:val="24"/>
          <w:szCs w:val="24"/>
          <w:highlight w:val="white"/>
        </w:rPr>
      </w:pPr>
      <w:r>
        <w:rPr>
          <w:color w:val="000000"/>
          <w:sz w:val="24"/>
          <w:szCs w:val="24"/>
          <w:highlight w:val="white"/>
        </w:rPr>
        <w:t>-P</w:t>
      </w:r>
      <w:r w:rsidR="002467CB">
        <w:rPr>
          <w:color w:val="000000"/>
          <w:sz w:val="24"/>
          <w:szCs w:val="24"/>
          <w:highlight w:val="white"/>
        </w:rPr>
        <w:t>ago de honorarios y/o de derechos de autor</w:t>
      </w:r>
      <w:r>
        <w:rPr>
          <w:color w:val="000000"/>
          <w:sz w:val="24"/>
          <w:szCs w:val="24"/>
          <w:highlight w:val="white"/>
        </w:rPr>
        <w:t>, siempre que estos sean</w:t>
      </w:r>
      <w:r w:rsidR="00BF5651">
        <w:rPr>
          <w:color w:val="000000"/>
          <w:sz w:val="24"/>
          <w:szCs w:val="24"/>
          <w:highlight w:val="white"/>
        </w:rPr>
        <w:t xml:space="preserve"> </w:t>
      </w:r>
      <w:r>
        <w:rPr>
          <w:color w:val="000000"/>
          <w:sz w:val="24"/>
          <w:szCs w:val="24"/>
          <w:highlight w:val="white"/>
        </w:rPr>
        <w:t xml:space="preserve">originales y </w:t>
      </w:r>
      <w:r w:rsidR="00806FD2">
        <w:rPr>
          <w:color w:val="000000"/>
          <w:sz w:val="24"/>
          <w:szCs w:val="24"/>
          <w:highlight w:val="white"/>
        </w:rPr>
        <w:t>de curso legal</w:t>
      </w:r>
    </w:p>
    <w:p w:rsidR="007C366D" w:rsidRDefault="00914680" w:rsidP="00914680">
      <w:pPr>
        <w:pBdr>
          <w:top w:val="nil"/>
          <w:left w:val="nil"/>
          <w:bottom w:val="nil"/>
          <w:right w:val="nil"/>
          <w:between w:val="nil"/>
        </w:pBdr>
        <w:spacing w:after="0" w:line="240" w:lineRule="auto"/>
        <w:ind w:left="1440"/>
        <w:contextualSpacing/>
        <w:rPr>
          <w:b/>
          <w:color w:val="000000"/>
          <w:sz w:val="24"/>
          <w:szCs w:val="24"/>
          <w:highlight w:val="white"/>
        </w:rPr>
      </w:pPr>
      <w:r>
        <w:rPr>
          <w:b/>
          <w:color w:val="000000"/>
          <w:sz w:val="24"/>
          <w:szCs w:val="24"/>
          <w:highlight w:val="white"/>
        </w:rPr>
        <w:t>-</w:t>
      </w:r>
      <w:r w:rsidRPr="00914680">
        <w:rPr>
          <w:b/>
          <w:color w:val="000000"/>
          <w:sz w:val="24"/>
          <w:szCs w:val="24"/>
          <w:highlight w:val="white"/>
        </w:rPr>
        <w:t xml:space="preserve">Estos en todos los casos deberán estar </w:t>
      </w:r>
      <w:r w:rsidR="002467CB" w:rsidRPr="00914680">
        <w:rPr>
          <w:b/>
          <w:color w:val="000000"/>
          <w:sz w:val="24"/>
          <w:szCs w:val="24"/>
          <w:highlight w:val="white"/>
        </w:rPr>
        <w:t xml:space="preserve">vinculados en forma directa con la producción para la cual el </w:t>
      </w:r>
      <w:r w:rsidR="00C17492" w:rsidRPr="00914680">
        <w:rPr>
          <w:b/>
          <w:color w:val="000000"/>
          <w:sz w:val="24"/>
          <w:szCs w:val="24"/>
          <w:highlight w:val="white"/>
        </w:rPr>
        <w:t>PROPONENTE</w:t>
      </w:r>
      <w:r w:rsidR="002467CB" w:rsidRPr="00914680">
        <w:rPr>
          <w:b/>
          <w:color w:val="000000"/>
          <w:sz w:val="24"/>
          <w:szCs w:val="24"/>
          <w:highlight w:val="white"/>
        </w:rPr>
        <w:t xml:space="preserve"> aplicó.</w:t>
      </w:r>
    </w:p>
    <w:p w:rsidR="001A6C76" w:rsidRPr="001A6C76" w:rsidRDefault="001A6C76" w:rsidP="001A6C76">
      <w:pPr>
        <w:pBdr>
          <w:top w:val="nil"/>
          <w:left w:val="nil"/>
          <w:bottom w:val="nil"/>
          <w:right w:val="nil"/>
          <w:between w:val="nil"/>
        </w:pBdr>
        <w:spacing w:after="0" w:line="240" w:lineRule="auto"/>
        <w:ind w:left="1440"/>
        <w:contextualSpacing/>
        <w:rPr>
          <w:b/>
          <w:i/>
          <w:color w:val="000000"/>
          <w:sz w:val="20"/>
          <w:szCs w:val="24"/>
          <w:highlight w:val="white"/>
        </w:rPr>
      </w:pPr>
      <w:r>
        <w:rPr>
          <w:b/>
          <w:color w:val="000000"/>
          <w:sz w:val="24"/>
          <w:szCs w:val="24"/>
          <w:highlight w:val="white"/>
        </w:rPr>
        <w:t xml:space="preserve">-En todos los casos las facturas o tickets deberán contener la correspondiente constatación de comprobantes otorgadas por AFIP, según corresponda con CAE/CAI/CAEA. </w:t>
      </w:r>
      <w:hyperlink r:id="rId14" w:history="1">
        <w:r w:rsidRPr="001A6C76">
          <w:rPr>
            <w:rStyle w:val="Hipervnculo"/>
            <w:b/>
            <w:i/>
            <w:sz w:val="20"/>
            <w:szCs w:val="24"/>
          </w:rPr>
          <w:t>(https://serviciosweb.afip.gob.ar/genericos/comprobantes/Default.aspx)</w:t>
        </w:r>
      </w:hyperlink>
    </w:p>
    <w:p w:rsidR="001A6C76" w:rsidRPr="00914680" w:rsidRDefault="001A6C76" w:rsidP="00914680">
      <w:pPr>
        <w:pBdr>
          <w:top w:val="nil"/>
          <w:left w:val="nil"/>
          <w:bottom w:val="nil"/>
          <w:right w:val="nil"/>
          <w:between w:val="nil"/>
        </w:pBdr>
        <w:spacing w:after="0" w:line="240" w:lineRule="auto"/>
        <w:ind w:left="1440"/>
        <w:contextualSpacing/>
        <w:rPr>
          <w:b/>
          <w:color w:val="000000"/>
          <w:sz w:val="24"/>
          <w:szCs w:val="24"/>
          <w:highlight w:val="white"/>
        </w:rPr>
      </w:pPr>
    </w:p>
    <w:p w:rsidR="007C366D" w:rsidRDefault="007C366D">
      <w:pPr>
        <w:pBdr>
          <w:top w:val="nil"/>
          <w:left w:val="nil"/>
          <w:bottom w:val="nil"/>
          <w:right w:val="nil"/>
          <w:between w:val="nil"/>
        </w:pBdr>
        <w:spacing w:after="0" w:line="240" w:lineRule="auto"/>
        <w:ind w:left="720"/>
        <w:rPr>
          <w:sz w:val="24"/>
          <w:szCs w:val="24"/>
          <w:highlight w:val="white"/>
        </w:rPr>
      </w:pPr>
    </w:p>
    <w:p w:rsidR="00914680" w:rsidRDefault="002467CB">
      <w:pPr>
        <w:numPr>
          <w:ilvl w:val="1"/>
          <w:numId w:val="2"/>
        </w:numPr>
        <w:pBdr>
          <w:top w:val="nil"/>
          <w:left w:val="nil"/>
          <w:bottom w:val="nil"/>
          <w:right w:val="nil"/>
          <w:between w:val="nil"/>
        </w:pBdr>
        <w:spacing w:after="0" w:line="240" w:lineRule="auto"/>
        <w:contextualSpacing/>
        <w:rPr>
          <w:color w:val="000000"/>
          <w:sz w:val="24"/>
          <w:szCs w:val="24"/>
          <w:highlight w:val="white"/>
        </w:rPr>
      </w:pPr>
      <w:r>
        <w:rPr>
          <w:b/>
          <w:color w:val="000000"/>
          <w:sz w:val="24"/>
          <w:szCs w:val="24"/>
          <w:highlight w:val="white"/>
        </w:rPr>
        <w:t>EQUIPAMIENTO:</w:t>
      </w:r>
      <w:r>
        <w:rPr>
          <w:color w:val="000000"/>
          <w:sz w:val="24"/>
          <w:szCs w:val="24"/>
          <w:highlight w:val="white"/>
        </w:rPr>
        <w:t xml:space="preserve"> se aceptarán como válidos</w:t>
      </w:r>
      <w:r w:rsidR="00914680">
        <w:rPr>
          <w:color w:val="000000"/>
          <w:sz w:val="24"/>
          <w:szCs w:val="24"/>
          <w:highlight w:val="white"/>
        </w:rPr>
        <w:t>:</w:t>
      </w:r>
    </w:p>
    <w:p w:rsidR="00914680" w:rsidRDefault="00914680" w:rsidP="00914680">
      <w:pPr>
        <w:pBdr>
          <w:top w:val="nil"/>
          <w:left w:val="nil"/>
          <w:bottom w:val="nil"/>
          <w:right w:val="nil"/>
          <w:between w:val="nil"/>
        </w:pBdr>
        <w:spacing w:after="0" w:line="240" w:lineRule="auto"/>
        <w:ind w:left="1440"/>
        <w:contextualSpacing/>
        <w:rPr>
          <w:color w:val="000000"/>
          <w:sz w:val="24"/>
          <w:szCs w:val="24"/>
          <w:highlight w:val="white"/>
        </w:rPr>
      </w:pPr>
      <w:r>
        <w:rPr>
          <w:color w:val="000000"/>
          <w:sz w:val="24"/>
          <w:szCs w:val="24"/>
          <w:highlight w:val="white"/>
        </w:rPr>
        <w:t>-F</w:t>
      </w:r>
      <w:r w:rsidR="00806FD2">
        <w:rPr>
          <w:color w:val="000000"/>
          <w:sz w:val="24"/>
          <w:szCs w:val="24"/>
          <w:highlight w:val="white"/>
        </w:rPr>
        <w:t xml:space="preserve">acturas o tickets originales </w:t>
      </w:r>
      <w:r>
        <w:rPr>
          <w:color w:val="000000"/>
          <w:sz w:val="24"/>
          <w:szCs w:val="24"/>
          <w:highlight w:val="white"/>
        </w:rPr>
        <w:t>y</w:t>
      </w:r>
      <w:r w:rsidR="00754E99">
        <w:rPr>
          <w:color w:val="000000"/>
          <w:sz w:val="24"/>
          <w:szCs w:val="24"/>
          <w:highlight w:val="white"/>
        </w:rPr>
        <w:t xml:space="preserve"> </w:t>
      </w:r>
      <w:r>
        <w:rPr>
          <w:color w:val="000000"/>
          <w:sz w:val="24"/>
          <w:szCs w:val="24"/>
          <w:highlight w:val="white"/>
        </w:rPr>
        <w:t xml:space="preserve">de </w:t>
      </w:r>
      <w:r w:rsidR="00806FD2">
        <w:rPr>
          <w:color w:val="000000"/>
          <w:sz w:val="24"/>
          <w:szCs w:val="24"/>
          <w:highlight w:val="white"/>
        </w:rPr>
        <w:t>curso legal</w:t>
      </w:r>
    </w:p>
    <w:p w:rsidR="00914680" w:rsidRDefault="00914680" w:rsidP="00914680">
      <w:pPr>
        <w:pBdr>
          <w:top w:val="nil"/>
          <w:left w:val="nil"/>
          <w:bottom w:val="nil"/>
          <w:right w:val="nil"/>
          <w:between w:val="nil"/>
        </w:pBdr>
        <w:spacing w:after="0" w:line="240" w:lineRule="auto"/>
        <w:ind w:left="1440"/>
        <w:contextualSpacing/>
        <w:rPr>
          <w:color w:val="000000"/>
          <w:sz w:val="24"/>
          <w:szCs w:val="24"/>
          <w:highlight w:val="white"/>
        </w:rPr>
      </w:pPr>
      <w:r>
        <w:rPr>
          <w:color w:val="000000"/>
          <w:sz w:val="24"/>
          <w:szCs w:val="24"/>
          <w:highlight w:val="white"/>
        </w:rPr>
        <w:t>-C</w:t>
      </w:r>
      <w:r w:rsidR="002467CB">
        <w:rPr>
          <w:color w:val="000000"/>
          <w:sz w:val="24"/>
          <w:szCs w:val="24"/>
          <w:highlight w:val="white"/>
        </w:rPr>
        <w:t>omprobantes de compras de artículos y/o bienes de uso que tengan relación directa con el proyecto presentado</w:t>
      </w:r>
    </w:p>
    <w:p w:rsidR="007C366D" w:rsidRDefault="00914680" w:rsidP="00914680">
      <w:pPr>
        <w:pBdr>
          <w:top w:val="nil"/>
          <w:left w:val="nil"/>
          <w:bottom w:val="nil"/>
          <w:right w:val="nil"/>
          <w:between w:val="nil"/>
        </w:pBdr>
        <w:spacing w:after="0" w:line="240" w:lineRule="auto"/>
        <w:ind w:left="1440"/>
        <w:contextualSpacing/>
        <w:rPr>
          <w:color w:val="000000"/>
          <w:sz w:val="24"/>
          <w:szCs w:val="24"/>
          <w:highlight w:val="white"/>
        </w:rPr>
      </w:pPr>
      <w:r>
        <w:rPr>
          <w:color w:val="000000"/>
          <w:sz w:val="24"/>
          <w:szCs w:val="24"/>
          <w:highlight w:val="white"/>
        </w:rPr>
        <w:t>-E</w:t>
      </w:r>
      <w:r w:rsidR="002467CB">
        <w:rPr>
          <w:color w:val="000000"/>
          <w:sz w:val="24"/>
          <w:szCs w:val="24"/>
          <w:highlight w:val="white"/>
        </w:rPr>
        <w:t xml:space="preserve">n ningún caso se aceptarán pagos de servicios, impuestos, o deudas adquiridas previamente por el </w:t>
      </w:r>
      <w:r w:rsidR="00C17492" w:rsidRPr="00C17492">
        <w:rPr>
          <w:b/>
          <w:color w:val="000000"/>
          <w:sz w:val="24"/>
          <w:szCs w:val="24"/>
          <w:highlight w:val="white"/>
        </w:rPr>
        <w:t>PROPONENTE</w:t>
      </w:r>
      <w:r w:rsidR="002467CB">
        <w:rPr>
          <w:color w:val="000000"/>
          <w:sz w:val="24"/>
          <w:szCs w:val="24"/>
          <w:highlight w:val="white"/>
        </w:rPr>
        <w:t>.</w:t>
      </w:r>
    </w:p>
    <w:p w:rsidR="00914680" w:rsidRDefault="00914680" w:rsidP="00914680">
      <w:pPr>
        <w:pBdr>
          <w:top w:val="nil"/>
          <w:left w:val="nil"/>
          <w:bottom w:val="nil"/>
          <w:right w:val="nil"/>
          <w:between w:val="nil"/>
        </w:pBdr>
        <w:spacing w:after="0" w:line="240" w:lineRule="auto"/>
        <w:ind w:left="1440"/>
        <w:contextualSpacing/>
        <w:rPr>
          <w:b/>
          <w:color w:val="000000"/>
          <w:sz w:val="24"/>
          <w:szCs w:val="24"/>
          <w:highlight w:val="white"/>
        </w:rPr>
      </w:pPr>
      <w:r>
        <w:rPr>
          <w:b/>
          <w:color w:val="000000"/>
          <w:sz w:val="24"/>
          <w:szCs w:val="24"/>
          <w:highlight w:val="white"/>
        </w:rPr>
        <w:t>-</w:t>
      </w:r>
      <w:r w:rsidRPr="00914680">
        <w:rPr>
          <w:b/>
          <w:color w:val="000000"/>
          <w:sz w:val="24"/>
          <w:szCs w:val="24"/>
          <w:highlight w:val="white"/>
        </w:rPr>
        <w:t>Estos en todos los casos deberán estar vinculados en forma directa con la producción para la cual el PROPONENTE aplicó.</w:t>
      </w:r>
    </w:p>
    <w:p w:rsidR="001A6C76" w:rsidRPr="001A6C76" w:rsidRDefault="001A6C76" w:rsidP="001A6C76">
      <w:pPr>
        <w:pBdr>
          <w:top w:val="nil"/>
          <w:left w:val="nil"/>
          <w:bottom w:val="nil"/>
          <w:right w:val="nil"/>
          <w:between w:val="nil"/>
        </w:pBdr>
        <w:spacing w:after="0" w:line="240" w:lineRule="auto"/>
        <w:ind w:left="1440"/>
        <w:contextualSpacing/>
        <w:rPr>
          <w:b/>
          <w:i/>
          <w:color w:val="000000"/>
          <w:sz w:val="20"/>
          <w:szCs w:val="24"/>
          <w:highlight w:val="white"/>
        </w:rPr>
      </w:pPr>
      <w:r>
        <w:rPr>
          <w:b/>
          <w:color w:val="000000"/>
          <w:sz w:val="24"/>
          <w:szCs w:val="24"/>
          <w:highlight w:val="white"/>
        </w:rPr>
        <w:lastRenderedPageBreak/>
        <w:t xml:space="preserve">-En todos los casos las facturas o tickets deberán contener la correspondiente constatación de comprobantes otorgadas por AFIP, según corresponda con CAE/CAI/CAEA. </w:t>
      </w:r>
      <w:hyperlink r:id="rId15" w:history="1">
        <w:r w:rsidRPr="001A6C76">
          <w:rPr>
            <w:rStyle w:val="Hipervnculo"/>
            <w:b/>
            <w:i/>
            <w:sz w:val="20"/>
            <w:szCs w:val="24"/>
          </w:rPr>
          <w:t>(https://serviciosweb.afip.gob.ar/genericos/comprobantes/Default.aspx)</w:t>
        </w:r>
      </w:hyperlink>
    </w:p>
    <w:p w:rsidR="001A6C76" w:rsidRPr="00914680" w:rsidRDefault="001A6C76" w:rsidP="00914680">
      <w:pPr>
        <w:pBdr>
          <w:top w:val="nil"/>
          <w:left w:val="nil"/>
          <w:bottom w:val="nil"/>
          <w:right w:val="nil"/>
          <w:between w:val="nil"/>
        </w:pBdr>
        <w:spacing w:after="0" w:line="240" w:lineRule="auto"/>
        <w:ind w:left="1440"/>
        <w:contextualSpacing/>
        <w:rPr>
          <w:b/>
          <w:color w:val="000000"/>
          <w:sz w:val="24"/>
          <w:szCs w:val="24"/>
          <w:highlight w:val="white"/>
        </w:rPr>
      </w:pPr>
    </w:p>
    <w:p w:rsidR="007C366D" w:rsidRDefault="007C366D">
      <w:pPr>
        <w:spacing w:after="0" w:line="240" w:lineRule="auto"/>
        <w:ind w:left="720"/>
        <w:rPr>
          <w:sz w:val="24"/>
          <w:szCs w:val="24"/>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El Estado provincial queda exceptuado de cualquier tipo de responsabilidad vinculada a propiedades intelectuales o artísticas, derechos de autores y compositores o de reproducción, que se deriven de las propuestas presentadas y que pudieran generar circunstancias litigiosas.</w:t>
      </w:r>
    </w:p>
    <w:p w:rsidR="007C366D" w:rsidRDefault="007C366D">
      <w:pPr>
        <w:pBdr>
          <w:top w:val="nil"/>
          <w:left w:val="nil"/>
          <w:bottom w:val="nil"/>
          <w:right w:val="nil"/>
          <w:between w:val="nil"/>
        </w:pBdr>
        <w:spacing w:after="220" w:line="240" w:lineRule="auto"/>
        <w:rPr>
          <w:color w:val="000000"/>
          <w:sz w:val="24"/>
          <w:szCs w:val="24"/>
          <w:highlight w:val="white"/>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 xml:space="preserve">La sola participación en la presente convocatoria implica que los </w:t>
      </w:r>
      <w:r w:rsidR="00C17492" w:rsidRPr="00C17492">
        <w:rPr>
          <w:b/>
          <w:color w:val="000000"/>
          <w:sz w:val="24"/>
          <w:szCs w:val="24"/>
          <w:highlight w:val="white"/>
        </w:rPr>
        <w:t>PROPONENTE</w:t>
      </w:r>
      <w:r w:rsidR="00C17492">
        <w:rPr>
          <w:b/>
          <w:color w:val="000000"/>
          <w:sz w:val="24"/>
          <w:szCs w:val="24"/>
          <w:highlight w:val="white"/>
        </w:rPr>
        <w:t>S</w:t>
      </w:r>
      <w:r>
        <w:rPr>
          <w:color w:val="000000"/>
          <w:sz w:val="24"/>
          <w:szCs w:val="24"/>
          <w:highlight w:val="white"/>
        </w:rPr>
        <w:t xml:space="preserve"> se comprometen a llevar adelante las propuestas presentadas, utilizando para ello la totalidad de los fondos que reciban en concepto de apoyos, pudiendo sumar otros aportes mientras los mismos no inhabiliten ni se interpongan con ninguna de las obligaciones y/o contraprestaciones exigidas por el </w:t>
      </w:r>
      <w:r w:rsidR="00DE0840" w:rsidRPr="00DE0840">
        <w:rPr>
          <w:b/>
          <w:color w:val="000000"/>
          <w:sz w:val="24"/>
          <w:szCs w:val="24"/>
          <w:highlight w:val="white"/>
        </w:rPr>
        <w:t>ORGANIZADOR</w:t>
      </w:r>
      <w:r>
        <w:rPr>
          <w:color w:val="000000"/>
          <w:sz w:val="24"/>
          <w:szCs w:val="24"/>
          <w:highlight w:val="white"/>
        </w:rPr>
        <w:t xml:space="preserve"> ni con las condiciones establecidas en las bases.</w:t>
      </w:r>
    </w:p>
    <w:p w:rsidR="00166A08" w:rsidRDefault="00166A08" w:rsidP="00166A08">
      <w:pPr>
        <w:pStyle w:val="Prrafodelista"/>
        <w:spacing w:after="0"/>
        <w:rPr>
          <w:color w:val="000000"/>
          <w:sz w:val="24"/>
          <w:szCs w:val="24"/>
          <w:highlight w:val="white"/>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Los plazos de realización de las actividades regirán a partir del momento en que se comunica oficialmente la nómina de propuestas seleccionadas para recibir los apoyos.</w:t>
      </w:r>
    </w:p>
    <w:p w:rsidR="007C366D" w:rsidRDefault="007C366D">
      <w:pPr>
        <w:pBdr>
          <w:top w:val="nil"/>
          <w:left w:val="nil"/>
          <w:bottom w:val="nil"/>
          <w:right w:val="nil"/>
          <w:between w:val="nil"/>
        </w:pBdr>
        <w:spacing w:after="220" w:line="240" w:lineRule="auto"/>
        <w:rPr>
          <w:color w:val="000000"/>
          <w:sz w:val="24"/>
          <w:szCs w:val="24"/>
          <w:highlight w:val="white"/>
        </w:rPr>
      </w:pPr>
    </w:p>
    <w:p w:rsidR="007C366D" w:rsidRDefault="00914680" w:rsidP="00914680">
      <w:pPr>
        <w:numPr>
          <w:ilvl w:val="0"/>
          <w:numId w:val="2"/>
        </w:numPr>
        <w:pBdr>
          <w:top w:val="nil"/>
          <w:left w:val="nil"/>
          <w:bottom w:val="nil"/>
          <w:right w:val="nil"/>
          <w:between w:val="nil"/>
        </w:pBdr>
        <w:spacing w:after="0" w:line="240" w:lineRule="auto"/>
        <w:contextualSpacing/>
        <w:rPr>
          <w:color w:val="000000"/>
          <w:sz w:val="24"/>
          <w:szCs w:val="24"/>
          <w:highlight w:val="white"/>
        </w:rPr>
      </w:pPr>
      <w:r w:rsidRPr="00914680">
        <w:rPr>
          <w:color w:val="000000"/>
          <w:sz w:val="24"/>
          <w:szCs w:val="24"/>
        </w:rPr>
        <w:t>El Ministerio de Turismo y Cultura, con el apoyo y Co-financiamiento del Ministerio de Minería</w:t>
      </w:r>
      <w:r>
        <w:rPr>
          <w:color w:val="000000"/>
          <w:sz w:val="24"/>
          <w:szCs w:val="24"/>
        </w:rPr>
        <w:t>,</w:t>
      </w:r>
      <w:r w:rsidR="00754E99">
        <w:rPr>
          <w:color w:val="000000"/>
          <w:sz w:val="24"/>
          <w:szCs w:val="24"/>
        </w:rPr>
        <w:t xml:space="preserve"> </w:t>
      </w:r>
      <w:r w:rsidR="002467CB">
        <w:rPr>
          <w:color w:val="000000"/>
          <w:sz w:val="24"/>
          <w:szCs w:val="24"/>
          <w:highlight w:val="white"/>
        </w:rPr>
        <w:t>Gobierno de San Juan</w:t>
      </w:r>
      <w:r>
        <w:rPr>
          <w:color w:val="000000"/>
          <w:sz w:val="24"/>
          <w:szCs w:val="24"/>
          <w:highlight w:val="white"/>
        </w:rPr>
        <w:t>,</w:t>
      </w:r>
      <w:r w:rsidR="002467CB">
        <w:rPr>
          <w:color w:val="000000"/>
          <w:sz w:val="24"/>
          <w:szCs w:val="24"/>
          <w:highlight w:val="white"/>
        </w:rPr>
        <w:t xml:space="preserve"> hará efectiva la transferencia de los montos estipulados como apoyos una vez que el beneficiario se haya notificado por correo electrónico, vía telefónica o medios digitales.</w:t>
      </w:r>
    </w:p>
    <w:p w:rsidR="007C366D" w:rsidRDefault="007C366D">
      <w:pPr>
        <w:pBdr>
          <w:top w:val="nil"/>
          <w:left w:val="nil"/>
          <w:bottom w:val="nil"/>
          <w:right w:val="nil"/>
          <w:between w:val="nil"/>
        </w:pBdr>
        <w:spacing w:after="220" w:line="240" w:lineRule="auto"/>
        <w:rPr>
          <w:color w:val="000000"/>
          <w:sz w:val="24"/>
          <w:szCs w:val="24"/>
          <w:highlight w:val="white"/>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bookmarkStart w:id="7" w:name="_1t3h5sf" w:colFirst="0" w:colLast="0"/>
      <w:bookmarkEnd w:id="7"/>
      <w:r>
        <w:rPr>
          <w:color w:val="000000"/>
          <w:sz w:val="24"/>
          <w:szCs w:val="24"/>
          <w:highlight w:val="white"/>
        </w:rPr>
        <w:t xml:space="preserve">Es obligación del </w:t>
      </w:r>
      <w:r w:rsidR="00C17492" w:rsidRPr="00C17492">
        <w:rPr>
          <w:b/>
          <w:color w:val="000000"/>
          <w:sz w:val="24"/>
          <w:szCs w:val="24"/>
          <w:highlight w:val="white"/>
        </w:rPr>
        <w:t>PROPONENTE</w:t>
      </w:r>
      <w:r>
        <w:rPr>
          <w:color w:val="000000"/>
          <w:sz w:val="24"/>
          <w:szCs w:val="24"/>
          <w:highlight w:val="white"/>
        </w:rPr>
        <w:t xml:space="preserve"> incluir los logos del Ministerio de Turismo y Cultura y del Ministerio de Minería del Gobierno de la Provincia de San Juan, en los títulos y/o créditos de las producciones que resulten beneficiadas por la presente convocatoria, como así también mencionar el apoyo obtenido del </w:t>
      </w:r>
      <w:r>
        <w:rPr>
          <w:b/>
          <w:color w:val="000000"/>
          <w:sz w:val="24"/>
          <w:szCs w:val="24"/>
          <w:highlight w:val="white"/>
        </w:rPr>
        <w:t xml:space="preserve">PROGRAMA EMPRENDEDOR CULTURAL II </w:t>
      </w:r>
      <w:r>
        <w:rPr>
          <w:b/>
          <w:sz w:val="24"/>
          <w:szCs w:val="24"/>
          <w:highlight w:val="white"/>
        </w:rPr>
        <w:t>-</w:t>
      </w:r>
      <w:r>
        <w:rPr>
          <w:color w:val="000000"/>
          <w:sz w:val="24"/>
          <w:szCs w:val="24"/>
          <w:highlight w:val="white"/>
        </w:rPr>
        <w:t xml:space="preserve">edición 2018, en toda publicidad y/o difusión que el </w:t>
      </w:r>
      <w:r w:rsidR="00C17492" w:rsidRPr="00C17492">
        <w:rPr>
          <w:b/>
          <w:color w:val="000000"/>
          <w:sz w:val="24"/>
          <w:szCs w:val="24"/>
          <w:highlight w:val="white"/>
        </w:rPr>
        <w:t>PROPONENTE</w:t>
      </w:r>
      <w:r>
        <w:rPr>
          <w:color w:val="000000"/>
          <w:sz w:val="24"/>
          <w:szCs w:val="24"/>
          <w:highlight w:val="white"/>
        </w:rPr>
        <w:t xml:space="preserve"> realice de las propuestas ganadoras.</w:t>
      </w:r>
    </w:p>
    <w:p w:rsidR="007C366D" w:rsidRDefault="007C366D">
      <w:pPr>
        <w:pBdr>
          <w:top w:val="nil"/>
          <w:left w:val="nil"/>
          <w:bottom w:val="nil"/>
          <w:right w:val="nil"/>
          <w:between w:val="nil"/>
        </w:pBdr>
        <w:spacing w:after="220" w:line="240" w:lineRule="auto"/>
        <w:rPr>
          <w:color w:val="000000"/>
          <w:sz w:val="24"/>
          <w:szCs w:val="24"/>
          <w:highlight w:val="white"/>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rPr>
      </w:pPr>
      <w:r>
        <w:rPr>
          <w:color w:val="000000"/>
          <w:sz w:val="24"/>
          <w:szCs w:val="24"/>
        </w:rPr>
        <w:t>Las propuestas seleccionadas para recibir apoyos en la presente convocatoria no podrán solicitar otros aportes a ningún área del Ministerio de Turismo y Cultura del Gobierno de San Juan para la realización de los mismos o cualquier otro tipo de apoyo adicional al entregado por la presente convocatoria. De no cumplirse lo antes estipulado, el proyecto será dado de baja sin oportunidad de reclamo sobre el mismo.</w:t>
      </w:r>
    </w:p>
    <w:p w:rsidR="007C366D" w:rsidRDefault="007C366D">
      <w:pPr>
        <w:pBdr>
          <w:top w:val="nil"/>
          <w:left w:val="nil"/>
          <w:bottom w:val="nil"/>
          <w:right w:val="nil"/>
          <w:between w:val="nil"/>
        </w:pBdr>
        <w:spacing w:after="220" w:line="240" w:lineRule="auto"/>
        <w:rPr>
          <w:color w:val="000000"/>
          <w:sz w:val="24"/>
          <w:szCs w:val="24"/>
          <w:highlight w:val="white"/>
        </w:rPr>
      </w:pPr>
    </w:p>
    <w:p w:rsidR="00796C7B" w:rsidRDefault="00796C7B">
      <w:pPr>
        <w:pBdr>
          <w:top w:val="nil"/>
          <w:left w:val="nil"/>
          <w:bottom w:val="nil"/>
          <w:right w:val="nil"/>
          <w:between w:val="nil"/>
        </w:pBdr>
        <w:spacing w:after="220" w:line="240" w:lineRule="auto"/>
        <w:rPr>
          <w:color w:val="000000"/>
          <w:sz w:val="24"/>
          <w:szCs w:val="24"/>
          <w:highlight w:val="white"/>
        </w:rPr>
      </w:pPr>
    </w:p>
    <w:p w:rsidR="00796C7B" w:rsidRDefault="00796C7B">
      <w:pPr>
        <w:pBdr>
          <w:top w:val="nil"/>
          <w:left w:val="nil"/>
          <w:bottom w:val="nil"/>
          <w:right w:val="nil"/>
          <w:between w:val="nil"/>
        </w:pBdr>
        <w:spacing w:after="220" w:line="240" w:lineRule="auto"/>
        <w:rPr>
          <w:color w:val="000000"/>
          <w:sz w:val="24"/>
          <w:szCs w:val="24"/>
          <w:highlight w:val="white"/>
        </w:rPr>
      </w:pPr>
    </w:p>
    <w:p w:rsidR="00796C7B" w:rsidRDefault="00796C7B">
      <w:pPr>
        <w:pBdr>
          <w:top w:val="nil"/>
          <w:left w:val="nil"/>
          <w:bottom w:val="nil"/>
          <w:right w:val="nil"/>
          <w:between w:val="nil"/>
        </w:pBdr>
        <w:spacing w:after="220" w:line="240" w:lineRule="auto"/>
        <w:rPr>
          <w:color w:val="000000"/>
          <w:sz w:val="24"/>
          <w:szCs w:val="24"/>
          <w:highlight w:val="white"/>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 xml:space="preserve">Los </w:t>
      </w:r>
      <w:r w:rsidR="00C17492" w:rsidRPr="00C17492">
        <w:rPr>
          <w:b/>
          <w:color w:val="000000"/>
          <w:sz w:val="24"/>
          <w:szCs w:val="24"/>
          <w:highlight w:val="white"/>
        </w:rPr>
        <w:t>PROPONENTE</w:t>
      </w:r>
      <w:r w:rsidR="00C17492">
        <w:rPr>
          <w:b/>
          <w:color w:val="000000"/>
          <w:sz w:val="24"/>
          <w:szCs w:val="24"/>
          <w:highlight w:val="white"/>
        </w:rPr>
        <w:t>S</w:t>
      </w:r>
      <w:r>
        <w:rPr>
          <w:color w:val="000000"/>
          <w:sz w:val="24"/>
          <w:szCs w:val="24"/>
          <w:highlight w:val="white"/>
        </w:rPr>
        <w:t xml:space="preserve"> que incumplan cualquiera de los presentes términos y condiciones, sean de tipo presupuestario, de presentación de las rendiciones o contraprestaciones solicitadas, no podrán presentarse a las convocatorias del Ministerio de Turismo y Cultura del Gobierno de San Juan, de cualquier tipo, hasta no efectivizar su correspondiente cumplimiento. Asimismo, el incumplimiento de alguno de los términos y condiciones expuestos dará derecho al Ministerio de Turismo y Cultura del Gobierno </w:t>
      </w:r>
      <w:r w:rsidR="00C17492">
        <w:rPr>
          <w:color w:val="000000"/>
          <w:sz w:val="24"/>
          <w:szCs w:val="24"/>
          <w:highlight w:val="white"/>
        </w:rPr>
        <w:t>de San</w:t>
      </w:r>
      <w:r>
        <w:rPr>
          <w:color w:val="000000"/>
          <w:sz w:val="24"/>
          <w:szCs w:val="24"/>
          <w:highlight w:val="white"/>
        </w:rPr>
        <w:t xml:space="preserve"> Juan a que, previa intimación, reclame la devolución total de las sumas que se hubieran entregado, más los intereses correspondientes. En caso que el </w:t>
      </w:r>
      <w:r w:rsidR="00C17492" w:rsidRPr="00C17492">
        <w:rPr>
          <w:b/>
          <w:color w:val="000000"/>
          <w:sz w:val="24"/>
          <w:szCs w:val="24"/>
          <w:highlight w:val="white"/>
        </w:rPr>
        <w:t>PROPONENTE</w:t>
      </w:r>
      <w:r>
        <w:rPr>
          <w:color w:val="000000"/>
          <w:sz w:val="24"/>
          <w:szCs w:val="24"/>
          <w:highlight w:val="white"/>
        </w:rPr>
        <w:t xml:space="preserve"> o grupo seleccionado no lleve adelante la propuesta presentada, independientemente del motivo que fuese, el </w:t>
      </w:r>
      <w:r w:rsidR="00C17492" w:rsidRPr="00C17492">
        <w:rPr>
          <w:b/>
          <w:color w:val="000000"/>
          <w:sz w:val="24"/>
          <w:szCs w:val="24"/>
          <w:highlight w:val="white"/>
        </w:rPr>
        <w:t>PROPONENTE</w:t>
      </w:r>
      <w:r>
        <w:rPr>
          <w:color w:val="000000"/>
          <w:sz w:val="24"/>
          <w:szCs w:val="24"/>
          <w:highlight w:val="white"/>
        </w:rPr>
        <w:t xml:space="preserve"> deberá reintegrar al </w:t>
      </w:r>
      <w:r w:rsidR="00914680" w:rsidRPr="00914680">
        <w:rPr>
          <w:color w:val="000000"/>
          <w:sz w:val="24"/>
          <w:szCs w:val="24"/>
        </w:rPr>
        <w:t xml:space="preserve">El Ministerio de Turismo y Cultura, </w:t>
      </w:r>
      <w:r w:rsidR="00914680">
        <w:rPr>
          <w:color w:val="000000"/>
          <w:sz w:val="24"/>
          <w:szCs w:val="24"/>
        </w:rPr>
        <w:t>y al</w:t>
      </w:r>
      <w:r w:rsidR="00914680" w:rsidRPr="00914680">
        <w:rPr>
          <w:color w:val="000000"/>
          <w:sz w:val="24"/>
          <w:szCs w:val="24"/>
        </w:rPr>
        <w:t xml:space="preserve"> Ministerio de Minería</w:t>
      </w:r>
      <w:r w:rsidR="00914680">
        <w:rPr>
          <w:color w:val="000000"/>
          <w:sz w:val="24"/>
          <w:szCs w:val="24"/>
        </w:rPr>
        <w:t xml:space="preserve">, </w:t>
      </w:r>
      <w:r w:rsidR="00914680">
        <w:rPr>
          <w:color w:val="000000"/>
          <w:sz w:val="24"/>
          <w:szCs w:val="24"/>
          <w:highlight w:val="white"/>
        </w:rPr>
        <w:t>Gobierno de San Juan, según corresponda,</w:t>
      </w:r>
      <w:r>
        <w:rPr>
          <w:color w:val="000000"/>
          <w:sz w:val="24"/>
          <w:szCs w:val="24"/>
          <w:highlight w:val="white"/>
        </w:rPr>
        <w:t xml:space="preserve"> la suma total del apoyo recibido.</w:t>
      </w:r>
    </w:p>
    <w:p w:rsidR="007C366D" w:rsidRDefault="007C366D">
      <w:pPr>
        <w:pBdr>
          <w:top w:val="nil"/>
          <w:left w:val="nil"/>
          <w:bottom w:val="nil"/>
          <w:right w:val="nil"/>
          <w:between w:val="nil"/>
        </w:pBdr>
        <w:spacing w:after="220" w:line="240" w:lineRule="auto"/>
        <w:rPr>
          <w:color w:val="000000"/>
          <w:sz w:val="24"/>
          <w:szCs w:val="24"/>
          <w:highlight w:val="white"/>
        </w:rPr>
      </w:pPr>
    </w:p>
    <w:p w:rsidR="007C366D" w:rsidRDefault="002467CB">
      <w:pPr>
        <w:numPr>
          <w:ilvl w:val="0"/>
          <w:numId w:val="2"/>
        </w:numPr>
        <w:pBdr>
          <w:top w:val="nil"/>
          <w:left w:val="nil"/>
          <w:bottom w:val="nil"/>
          <w:right w:val="nil"/>
          <w:between w:val="nil"/>
        </w:pBdr>
        <w:spacing w:after="0" w:line="240" w:lineRule="auto"/>
        <w:contextualSpacing/>
        <w:rPr>
          <w:color w:val="000000"/>
          <w:sz w:val="24"/>
          <w:szCs w:val="24"/>
          <w:highlight w:val="white"/>
        </w:rPr>
      </w:pPr>
      <w:r>
        <w:rPr>
          <w:color w:val="000000"/>
          <w:sz w:val="24"/>
          <w:szCs w:val="24"/>
          <w:highlight w:val="white"/>
        </w:rPr>
        <w:t>La sola presentación a esta convocatoria implica el conocimiento y aceptación de lo establecido en las cláusulas precedentes. Lo que no se encuentre previsto en estas bases será resuelto oportunamente por el Ministerio de Turismo y Cultura del Gobierno de San Juan.</w:t>
      </w:r>
    </w:p>
    <w:p w:rsidR="007C366D" w:rsidRDefault="007C366D">
      <w:pPr>
        <w:pBdr>
          <w:top w:val="nil"/>
          <w:left w:val="nil"/>
          <w:bottom w:val="nil"/>
          <w:right w:val="nil"/>
          <w:between w:val="nil"/>
        </w:pBdr>
        <w:spacing w:after="220" w:line="240" w:lineRule="auto"/>
        <w:rPr>
          <w:color w:val="000000"/>
          <w:sz w:val="24"/>
          <w:szCs w:val="24"/>
          <w:highlight w:val="white"/>
        </w:rPr>
      </w:pPr>
    </w:p>
    <w:sectPr w:rsidR="007C366D" w:rsidSect="00273F52">
      <w:headerReference w:type="default" r:id="rId16"/>
      <w:footerReference w:type="default" r:id="rId17"/>
      <w:pgSz w:w="11907" w:h="16839" w:code="9"/>
      <w:pgMar w:top="1681" w:right="1701" w:bottom="1276" w:left="1701" w:header="0"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92" w:rsidRDefault="00643592">
      <w:pPr>
        <w:spacing w:after="0" w:line="240" w:lineRule="auto"/>
      </w:pPr>
      <w:r>
        <w:separator/>
      </w:r>
    </w:p>
  </w:endnote>
  <w:endnote w:type="continuationSeparator" w:id="0">
    <w:p w:rsidR="00643592" w:rsidRDefault="0064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97328"/>
      <w:docPartObj>
        <w:docPartGallery w:val="Page Numbers (Bottom of Page)"/>
        <w:docPartUnique/>
      </w:docPartObj>
    </w:sdtPr>
    <w:sdtEndPr/>
    <w:sdtContent>
      <w:p w:rsidR="002A2312" w:rsidRDefault="00A53619">
        <w:pPr>
          <w:pStyle w:val="Piedepgina"/>
          <w:jc w:val="right"/>
        </w:pPr>
        <w:r>
          <w:fldChar w:fldCharType="begin"/>
        </w:r>
        <w:r w:rsidR="002A2312">
          <w:instrText>PAGE   \* MERGEFORMAT</w:instrText>
        </w:r>
        <w:r>
          <w:fldChar w:fldCharType="separate"/>
        </w:r>
        <w:r w:rsidR="004A1DBE">
          <w:rPr>
            <w:noProof/>
          </w:rPr>
          <w:t>1</w:t>
        </w:r>
        <w:r>
          <w:fldChar w:fldCharType="end"/>
        </w:r>
        <w:r w:rsidR="00DE0840">
          <w:t>-</w:t>
        </w:r>
        <w:r w:rsidR="001A6C76">
          <w:t>10</w:t>
        </w:r>
      </w:p>
    </w:sdtContent>
  </w:sdt>
  <w:p w:rsidR="002A2312" w:rsidRDefault="002A23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92" w:rsidRDefault="00643592">
      <w:pPr>
        <w:spacing w:after="0" w:line="240" w:lineRule="auto"/>
      </w:pPr>
      <w:r>
        <w:separator/>
      </w:r>
    </w:p>
  </w:footnote>
  <w:footnote w:type="continuationSeparator" w:id="0">
    <w:p w:rsidR="00643592" w:rsidRDefault="00643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6D" w:rsidRDefault="002467CB">
    <w:pPr>
      <w:pBdr>
        <w:top w:val="nil"/>
        <w:left w:val="nil"/>
        <w:bottom w:val="nil"/>
        <w:right w:val="nil"/>
        <w:between w:val="nil"/>
      </w:pBdr>
      <w:tabs>
        <w:tab w:val="center" w:pos="4419"/>
        <w:tab w:val="right" w:pos="8838"/>
      </w:tabs>
      <w:spacing w:before="708" w:after="0" w:line="240" w:lineRule="auto"/>
      <w:rPr>
        <w:color w:val="000000"/>
      </w:rPr>
    </w:pPr>
    <w:r>
      <w:rPr>
        <w:noProof/>
        <w:lang w:val="es-AR"/>
      </w:rPr>
      <w:drawing>
        <wp:anchor distT="0" distB="0" distL="0" distR="0" simplePos="0" relativeHeight="251658240" behindDoc="0" locked="0" layoutInCell="1" allowOverlap="1">
          <wp:simplePos x="0" y="0"/>
          <wp:positionH relativeFrom="margin">
            <wp:posOffset>-1061082</wp:posOffset>
          </wp:positionH>
          <wp:positionV relativeFrom="paragraph">
            <wp:posOffset>47625</wp:posOffset>
          </wp:positionV>
          <wp:extent cx="7737494" cy="938213"/>
          <wp:effectExtent l="0" t="0" r="0" b="0"/>
          <wp:wrapSquare wrapText="bothSides" distT="0" distB="0" distL="0" distR="0"/>
          <wp:docPr id="4" name="image2.png" descr="top.jpg"/>
          <wp:cNvGraphicFramePr/>
          <a:graphic xmlns:a="http://schemas.openxmlformats.org/drawingml/2006/main">
            <a:graphicData uri="http://schemas.openxmlformats.org/drawingml/2006/picture">
              <pic:pic xmlns:pic="http://schemas.openxmlformats.org/drawingml/2006/picture">
                <pic:nvPicPr>
                  <pic:cNvPr id="0" name="image2.png" descr="top.jpg"/>
                  <pic:cNvPicPr preferRelativeResize="0"/>
                </pic:nvPicPr>
                <pic:blipFill>
                  <a:blip r:embed="rId1"/>
                  <a:srcRect/>
                  <a:stretch>
                    <a:fillRect/>
                  </a:stretch>
                </pic:blipFill>
                <pic:spPr>
                  <a:xfrm>
                    <a:off x="0" y="0"/>
                    <a:ext cx="7737494" cy="93821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3E61"/>
    <w:multiLevelType w:val="multilevel"/>
    <w:tmpl w:val="97A28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8DB560C"/>
    <w:multiLevelType w:val="multilevel"/>
    <w:tmpl w:val="B27239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366D"/>
    <w:rsid w:val="00030624"/>
    <w:rsid w:val="00066298"/>
    <w:rsid w:val="00166A08"/>
    <w:rsid w:val="00173275"/>
    <w:rsid w:val="001773C7"/>
    <w:rsid w:val="001A6C76"/>
    <w:rsid w:val="00246380"/>
    <w:rsid w:val="002467CB"/>
    <w:rsid w:val="00273F52"/>
    <w:rsid w:val="002826C0"/>
    <w:rsid w:val="002961AB"/>
    <w:rsid w:val="002A2312"/>
    <w:rsid w:val="002B71A6"/>
    <w:rsid w:val="002C0FEC"/>
    <w:rsid w:val="002E140B"/>
    <w:rsid w:val="003C5F35"/>
    <w:rsid w:val="003F2ACE"/>
    <w:rsid w:val="004A1DBE"/>
    <w:rsid w:val="004F7E38"/>
    <w:rsid w:val="0050753C"/>
    <w:rsid w:val="00643592"/>
    <w:rsid w:val="006F231B"/>
    <w:rsid w:val="00712799"/>
    <w:rsid w:val="00754E99"/>
    <w:rsid w:val="00796C7B"/>
    <w:rsid w:val="007C366D"/>
    <w:rsid w:val="00806FD2"/>
    <w:rsid w:val="008071A1"/>
    <w:rsid w:val="00845470"/>
    <w:rsid w:val="00851948"/>
    <w:rsid w:val="00914680"/>
    <w:rsid w:val="009472B3"/>
    <w:rsid w:val="009A16D5"/>
    <w:rsid w:val="00A2073A"/>
    <w:rsid w:val="00A53619"/>
    <w:rsid w:val="00BF5651"/>
    <w:rsid w:val="00C17492"/>
    <w:rsid w:val="00C36D08"/>
    <w:rsid w:val="00D00414"/>
    <w:rsid w:val="00D15805"/>
    <w:rsid w:val="00DE0840"/>
    <w:rsid w:val="00DF56CB"/>
    <w:rsid w:val="00EE77E2"/>
    <w:rsid w:val="00F6117E"/>
    <w:rsid w:val="00FD0E6E"/>
    <w:rsid w:val="00FD69F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3C7"/>
  </w:style>
  <w:style w:type="paragraph" w:styleId="Ttulo1">
    <w:name w:val="heading 1"/>
    <w:basedOn w:val="Normal"/>
    <w:next w:val="Normal"/>
    <w:rsid w:val="001773C7"/>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rsid w:val="001773C7"/>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rsid w:val="001773C7"/>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rsid w:val="001773C7"/>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rsid w:val="001773C7"/>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rsid w:val="001773C7"/>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773C7"/>
    <w:tblPr>
      <w:tblCellMar>
        <w:top w:w="0" w:type="dxa"/>
        <w:left w:w="0" w:type="dxa"/>
        <w:bottom w:w="0" w:type="dxa"/>
        <w:right w:w="0" w:type="dxa"/>
      </w:tblCellMar>
    </w:tblPr>
  </w:style>
  <w:style w:type="paragraph" w:styleId="Ttulo">
    <w:name w:val="Title"/>
    <w:basedOn w:val="Normal"/>
    <w:next w:val="Normal"/>
    <w:rsid w:val="001773C7"/>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rsid w:val="001773C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F2A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ACE"/>
    <w:rPr>
      <w:rFonts w:ascii="Segoe UI" w:hAnsi="Segoe UI" w:cs="Segoe UI"/>
      <w:sz w:val="18"/>
      <w:szCs w:val="18"/>
    </w:rPr>
  </w:style>
  <w:style w:type="paragraph" w:styleId="Encabezado">
    <w:name w:val="header"/>
    <w:basedOn w:val="Normal"/>
    <w:link w:val="EncabezadoCar"/>
    <w:uiPriority w:val="99"/>
    <w:unhideWhenUsed/>
    <w:rsid w:val="002A23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312"/>
  </w:style>
  <w:style w:type="paragraph" w:styleId="Piedepgina">
    <w:name w:val="footer"/>
    <w:basedOn w:val="Normal"/>
    <w:link w:val="PiedepginaCar"/>
    <w:uiPriority w:val="99"/>
    <w:unhideWhenUsed/>
    <w:rsid w:val="002A23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312"/>
  </w:style>
  <w:style w:type="paragraph" w:styleId="Prrafodelista">
    <w:name w:val="List Paragraph"/>
    <w:basedOn w:val="Normal"/>
    <w:uiPriority w:val="34"/>
    <w:qFormat/>
    <w:rsid w:val="00C17492"/>
    <w:pPr>
      <w:ind w:left="720"/>
      <w:contextualSpacing/>
    </w:pPr>
  </w:style>
  <w:style w:type="character" w:styleId="Hipervnculo">
    <w:name w:val="Hyperlink"/>
    <w:basedOn w:val="Fuentedeprrafopredeter"/>
    <w:uiPriority w:val="99"/>
    <w:unhideWhenUsed/>
    <w:rsid w:val="001A6C76"/>
    <w:rPr>
      <w:color w:val="0000FF" w:themeColor="hyperlink"/>
      <w:u w:val="single"/>
    </w:rPr>
  </w:style>
  <w:style w:type="character" w:customStyle="1" w:styleId="UnresolvedMention">
    <w:name w:val="Unresolved Mention"/>
    <w:basedOn w:val="Fuentedeprrafopredeter"/>
    <w:uiPriority w:val="99"/>
    <w:semiHidden/>
    <w:unhideWhenUsed/>
    <w:rsid w:val="001A6C7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3C7"/>
  </w:style>
  <w:style w:type="paragraph" w:styleId="Ttulo1">
    <w:name w:val="heading 1"/>
    <w:basedOn w:val="Normal"/>
    <w:next w:val="Normal"/>
    <w:rsid w:val="001773C7"/>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rsid w:val="001773C7"/>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rsid w:val="001773C7"/>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rsid w:val="001773C7"/>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rsid w:val="001773C7"/>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rsid w:val="001773C7"/>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773C7"/>
    <w:tblPr>
      <w:tblCellMar>
        <w:top w:w="0" w:type="dxa"/>
        <w:left w:w="0" w:type="dxa"/>
        <w:bottom w:w="0" w:type="dxa"/>
        <w:right w:w="0" w:type="dxa"/>
      </w:tblCellMar>
    </w:tblPr>
  </w:style>
  <w:style w:type="paragraph" w:styleId="Ttulo">
    <w:name w:val="Title"/>
    <w:basedOn w:val="Normal"/>
    <w:next w:val="Normal"/>
    <w:rsid w:val="001773C7"/>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rsid w:val="001773C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F2A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ACE"/>
    <w:rPr>
      <w:rFonts w:ascii="Segoe UI" w:hAnsi="Segoe UI" w:cs="Segoe UI"/>
      <w:sz w:val="18"/>
      <w:szCs w:val="18"/>
    </w:rPr>
  </w:style>
  <w:style w:type="paragraph" w:styleId="Encabezado">
    <w:name w:val="header"/>
    <w:basedOn w:val="Normal"/>
    <w:link w:val="EncabezadoCar"/>
    <w:uiPriority w:val="99"/>
    <w:unhideWhenUsed/>
    <w:rsid w:val="002A23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312"/>
  </w:style>
  <w:style w:type="paragraph" w:styleId="Piedepgina">
    <w:name w:val="footer"/>
    <w:basedOn w:val="Normal"/>
    <w:link w:val="PiedepginaCar"/>
    <w:uiPriority w:val="99"/>
    <w:unhideWhenUsed/>
    <w:rsid w:val="002A23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312"/>
  </w:style>
  <w:style w:type="paragraph" w:styleId="Prrafodelista">
    <w:name w:val="List Paragraph"/>
    <w:basedOn w:val="Normal"/>
    <w:uiPriority w:val="34"/>
    <w:qFormat/>
    <w:rsid w:val="00C17492"/>
    <w:pPr>
      <w:ind w:left="720"/>
      <w:contextualSpacing/>
    </w:pPr>
  </w:style>
  <w:style w:type="character" w:styleId="Hipervnculo">
    <w:name w:val="Hyperlink"/>
    <w:basedOn w:val="Fuentedeprrafopredeter"/>
    <w:uiPriority w:val="99"/>
    <w:unhideWhenUsed/>
    <w:rsid w:val="001A6C76"/>
    <w:rPr>
      <w:color w:val="0000FF" w:themeColor="hyperlink"/>
      <w:u w:val="single"/>
    </w:rPr>
  </w:style>
  <w:style w:type="character" w:customStyle="1" w:styleId="UnresolvedMention">
    <w:name w:val="Unresolved Mention"/>
    <w:basedOn w:val="Fuentedeprrafopredeter"/>
    <w:uiPriority w:val="99"/>
    <w:semiHidden/>
    <w:unhideWhenUsed/>
    <w:rsid w:val="001A6C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rendeculturasj@gmail.com" TargetMode="External"/><Relationship Id="rId13" Type="http://schemas.openxmlformats.org/officeDocument/2006/relationships/hyperlink" Target="file:///C:\descargas\(https:\serviciosweb.afip.gob.ar\genericos\comprobantes\Default.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escargas\(https:\serviciosweb.afip.gob.ar\genericos\comprobantes\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prendeculturasj@gmail.com" TargetMode="External"/><Relationship Id="rId5" Type="http://schemas.openxmlformats.org/officeDocument/2006/relationships/webSettings" Target="webSettings.xml"/><Relationship Id="rId15" Type="http://schemas.openxmlformats.org/officeDocument/2006/relationships/hyperlink" Target="file:///C:\descargas\(https:\serviciosweb.afip.gob.ar\genericos\comprobantes\Default.aspx)" TargetMode="External"/><Relationship Id="rId10" Type="http://schemas.openxmlformats.org/officeDocument/2006/relationships/hyperlink" Target="mailto:emprendeculturasj@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prendeculturasj@gmail.com" TargetMode="External"/><Relationship Id="rId14" Type="http://schemas.openxmlformats.org/officeDocument/2006/relationships/hyperlink" Target="file:///C:\descargas\(https:\serviciosweb.afip.gob.ar\genericos\comprobant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3258</Words>
  <Characters>17923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cp:lastPrinted>2018-05-14T14:45:00Z</cp:lastPrinted>
  <dcterms:created xsi:type="dcterms:W3CDTF">2018-08-11T20:51:00Z</dcterms:created>
  <dcterms:modified xsi:type="dcterms:W3CDTF">2018-08-11T20:51:00Z</dcterms:modified>
</cp:coreProperties>
</file>