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EC" w:rsidRDefault="002D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853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17"/>
        <w:gridCol w:w="8713"/>
      </w:tblGrid>
      <w:tr w:rsidR="002D47EC" w:rsidTr="00237351">
        <w:trPr>
          <w:trHeight w:val="1790"/>
        </w:trPr>
        <w:tc>
          <w:tcPr>
            <w:tcW w:w="9817" w:type="dxa"/>
          </w:tcPr>
          <w:p w:rsidR="002D47EC" w:rsidRDefault="0012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1560" w:right="7152"/>
              <w:jc w:val="both"/>
              <w:rPr>
                <w:color w:val="00000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6351</wp:posOffset>
                  </wp:positionH>
                  <wp:positionV relativeFrom="paragraph">
                    <wp:posOffset>-44449</wp:posOffset>
                  </wp:positionV>
                  <wp:extent cx="12633960" cy="1188085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960" cy="1188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D47EC" w:rsidRDefault="002D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1560" w:right="7152"/>
              <w:jc w:val="center"/>
              <w:rPr>
                <w:color w:val="000000"/>
              </w:rPr>
            </w:pPr>
          </w:p>
          <w:p w:rsidR="002D47EC" w:rsidRDefault="002D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1559" w:right="7150"/>
              <w:jc w:val="center"/>
              <w:rPr>
                <w:rFonts w:ascii="Pinyon Script" w:eastAsia="Pinyon Script" w:hAnsi="Pinyon Script" w:cs="Pinyon Script"/>
                <w:color w:val="000000"/>
                <w:sz w:val="28"/>
                <w:szCs w:val="28"/>
              </w:rPr>
            </w:pPr>
          </w:p>
          <w:p w:rsidR="002D47EC" w:rsidRDefault="0012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6792"/>
              <w:jc w:val="center"/>
              <w:rPr>
                <w:rFonts w:ascii="Shelley-AllegroScript" w:eastAsia="Shelley-AllegroScript" w:hAnsi="Shelley-AllegroScript" w:cs="Shelley-AllegroScript"/>
                <w:color w:val="000000"/>
                <w:sz w:val="44"/>
                <w:szCs w:val="44"/>
              </w:rPr>
            </w:pPr>
            <w:r>
              <w:rPr>
                <w:rFonts w:ascii="Shelley-AllegroScript" w:eastAsia="Shelley-AllegroScript" w:hAnsi="Shelley-AllegroScript" w:cs="Shelley-AllegroScript"/>
                <w:b/>
                <w:color w:val="000000"/>
                <w:sz w:val="44"/>
                <w:szCs w:val="44"/>
              </w:rPr>
              <w:t xml:space="preserve">                                                                 </w:t>
            </w:r>
          </w:p>
          <w:p w:rsidR="002D47EC" w:rsidRDefault="002D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2268" w:right="6792"/>
              <w:jc w:val="center"/>
              <w:rPr>
                <w:rFonts w:ascii="Shelley-AllegroScript" w:eastAsia="Shelley-AllegroScript" w:hAnsi="Shelley-AllegroScript" w:cs="Shelley-AllegroScript"/>
                <w:color w:val="000000"/>
                <w:sz w:val="32"/>
                <w:szCs w:val="32"/>
              </w:rPr>
            </w:pPr>
          </w:p>
          <w:p w:rsidR="002D47EC" w:rsidRDefault="0012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2268" w:right="150"/>
              <w:jc w:val="center"/>
              <w:rPr>
                <w:rFonts w:ascii="Shelley-AllegroScript" w:eastAsia="Shelley-AllegroScript" w:hAnsi="Shelley-AllegroScript" w:cs="Shelley-AllegroScript"/>
                <w:color w:val="000000"/>
                <w:sz w:val="30"/>
                <w:szCs w:val="30"/>
              </w:rPr>
            </w:pPr>
            <w:r>
              <w:rPr>
                <w:rFonts w:ascii="Shelley-AllegroScript" w:eastAsia="Shelley-AllegroScript" w:hAnsi="Shelley-AllegroScript" w:cs="Shelley-AllegroScript"/>
                <w:color w:val="000000"/>
                <w:sz w:val="30"/>
                <w:szCs w:val="30"/>
              </w:rPr>
              <w:t xml:space="preserve">                                            </w:t>
            </w:r>
          </w:p>
        </w:tc>
        <w:tc>
          <w:tcPr>
            <w:tcW w:w="8712" w:type="dxa"/>
            <w:vAlign w:val="center"/>
          </w:tcPr>
          <w:p w:rsidR="002D47EC" w:rsidRDefault="002D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2268" w:right="150"/>
              <w:jc w:val="center"/>
              <w:rPr>
                <w:color w:val="000000"/>
                <w:sz w:val="30"/>
                <w:szCs w:val="30"/>
              </w:rPr>
            </w:pPr>
          </w:p>
          <w:p w:rsidR="002D47EC" w:rsidRDefault="002D47EC">
            <w:pPr>
              <w:jc w:val="center"/>
            </w:pPr>
          </w:p>
          <w:p w:rsidR="002D47EC" w:rsidRDefault="002D47EC">
            <w:pPr>
              <w:jc w:val="center"/>
            </w:pPr>
          </w:p>
          <w:p w:rsidR="002D47EC" w:rsidRDefault="001235C0">
            <w:pPr>
              <w:jc w:val="center"/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23190" cy="12382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9168" y="372285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47EC" w:rsidRDefault="002D47EC">
                                  <w:pPr>
                                    <w:textDirection w:val="btLr"/>
                                  </w:pPr>
                                </w:p>
                                <w:p w:rsidR="002D47EC" w:rsidRDefault="002D47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23190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19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D47EC" w:rsidRDefault="002D47EC">
            <w:pPr>
              <w:jc w:val="center"/>
            </w:pPr>
          </w:p>
        </w:tc>
      </w:tr>
      <w:tr w:rsidR="002D47EC" w:rsidTr="00237351">
        <w:trPr>
          <w:trHeight w:val="1263"/>
        </w:trPr>
        <w:tc>
          <w:tcPr>
            <w:tcW w:w="18530" w:type="dxa"/>
            <w:gridSpan w:val="2"/>
          </w:tcPr>
          <w:p w:rsidR="002D47EC" w:rsidRDefault="002D47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:rsidR="002D47EC" w:rsidRDefault="001235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AVISO DE LLAMADO A </w:t>
            </w:r>
            <w:r>
              <w:rPr>
                <w:b/>
                <w:sz w:val="44"/>
                <w:szCs w:val="44"/>
              </w:rPr>
              <w:t>LICITACIÓN</w:t>
            </w:r>
            <w:r>
              <w:rPr>
                <w:b/>
                <w:color w:val="000000"/>
                <w:sz w:val="44"/>
                <w:szCs w:val="44"/>
              </w:rPr>
              <w:t xml:space="preserve"> PÚBLICA Nº 1</w:t>
            </w:r>
            <w:r>
              <w:rPr>
                <w:b/>
                <w:sz w:val="44"/>
                <w:szCs w:val="44"/>
              </w:rPr>
              <w:t>6</w:t>
            </w:r>
            <w:r>
              <w:rPr>
                <w:b/>
                <w:color w:val="000000"/>
                <w:sz w:val="44"/>
                <w:szCs w:val="44"/>
              </w:rPr>
              <w:t>/2.020.-</w:t>
            </w:r>
          </w:p>
          <w:p w:rsidR="002D47EC" w:rsidRDefault="002D47EC">
            <w:pPr>
              <w:tabs>
                <w:tab w:val="left" w:pos="2020"/>
              </w:tabs>
              <w:rPr>
                <w:sz w:val="44"/>
                <w:szCs w:val="44"/>
              </w:rPr>
            </w:pPr>
          </w:p>
          <w:p w:rsidR="002D47EC" w:rsidRDefault="002D47EC">
            <w:pPr>
              <w:tabs>
                <w:tab w:val="left" w:pos="2020"/>
              </w:tabs>
              <w:rPr>
                <w:sz w:val="8"/>
                <w:szCs w:val="8"/>
              </w:rPr>
            </w:pPr>
          </w:p>
        </w:tc>
      </w:tr>
      <w:tr w:rsidR="002D47EC" w:rsidTr="00237351">
        <w:trPr>
          <w:trHeight w:val="1604"/>
        </w:trPr>
        <w:tc>
          <w:tcPr>
            <w:tcW w:w="18530" w:type="dxa"/>
            <w:gridSpan w:val="2"/>
            <w:tcBorders>
              <w:bottom w:val="single" w:sz="8" w:space="0" w:color="000000"/>
            </w:tcBorders>
          </w:tcPr>
          <w:p w:rsidR="002D47EC" w:rsidRDefault="002D47EC">
            <w:pPr>
              <w:jc w:val="both"/>
              <w:rPr>
                <w:sz w:val="10"/>
                <w:szCs w:val="10"/>
              </w:rPr>
            </w:pPr>
          </w:p>
          <w:p w:rsidR="002D47EC" w:rsidRDefault="002D47EC">
            <w:pPr>
              <w:rPr>
                <w:sz w:val="10"/>
                <w:szCs w:val="10"/>
              </w:rPr>
            </w:pPr>
          </w:p>
          <w:p w:rsidR="002D47EC" w:rsidRDefault="002D47EC">
            <w:pPr>
              <w:rPr>
                <w:sz w:val="10"/>
                <w:szCs w:val="10"/>
              </w:rPr>
            </w:pPr>
          </w:p>
          <w:p w:rsidR="002D47EC" w:rsidRDefault="002D47EC">
            <w:pPr>
              <w:rPr>
                <w:sz w:val="10"/>
                <w:szCs w:val="10"/>
              </w:rPr>
            </w:pPr>
          </w:p>
          <w:p w:rsidR="00237351" w:rsidRDefault="001235C0">
            <w:pPr>
              <w:tabs>
                <w:tab w:val="left" w:pos="2340"/>
              </w:tabs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ab/>
            </w:r>
            <w:r>
              <w:rPr>
                <w:sz w:val="48"/>
                <w:szCs w:val="48"/>
              </w:rPr>
              <w:t xml:space="preserve">                DIRECCIÓN  PROVINCIAL DE VIALIDAD</w:t>
            </w:r>
          </w:p>
          <w:p w:rsidR="002D47EC" w:rsidRPr="00237351" w:rsidRDefault="002D47EC" w:rsidP="00237351">
            <w:pPr>
              <w:tabs>
                <w:tab w:val="left" w:pos="2055"/>
              </w:tabs>
              <w:rPr>
                <w:sz w:val="48"/>
                <w:szCs w:val="48"/>
              </w:rPr>
            </w:pPr>
          </w:p>
        </w:tc>
      </w:tr>
      <w:tr w:rsidR="002D47EC" w:rsidTr="00237351">
        <w:trPr>
          <w:trHeight w:val="4939"/>
        </w:trPr>
        <w:tc>
          <w:tcPr>
            <w:tcW w:w="98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7EC" w:rsidRDefault="002D47EC">
            <w:pPr>
              <w:jc w:val="both"/>
            </w:pPr>
          </w:p>
          <w:p w:rsidR="002D47EC" w:rsidRDefault="001235C0">
            <w:pPr>
              <w:jc w:val="both"/>
            </w:pPr>
            <w:r>
              <w:rPr>
                <w:b/>
              </w:rPr>
              <w:t>LICITACIÓN PÚBLICA Nº 16/2.020.-</w:t>
            </w:r>
          </w:p>
          <w:p w:rsidR="002D47EC" w:rsidRDefault="001235C0">
            <w:pPr>
              <w:jc w:val="both"/>
            </w:pPr>
            <w:proofErr w:type="spellStart"/>
            <w:r>
              <w:rPr>
                <w:b/>
              </w:rPr>
              <w:t>Expte</w:t>
            </w:r>
            <w:proofErr w:type="spellEnd"/>
            <w:r>
              <w:rPr>
                <w:b/>
              </w:rPr>
              <w:t>. Nº 510-003019-2020 Resolución Nº 1447-D.P.V. 2.020.-</w:t>
            </w:r>
          </w:p>
          <w:p w:rsidR="002D47EC" w:rsidRDefault="002D47EC">
            <w:pPr>
              <w:jc w:val="both"/>
            </w:pPr>
          </w:p>
          <w:p w:rsidR="002D47EC" w:rsidRDefault="0012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Referido a</w:t>
            </w:r>
            <w:r>
              <w:rPr>
                <w:color w:val="000000"/>
              </w:rPr>
              <w:t>: “</w:t>
            </w:r>
            <w:r>
              <w:t>COMPRA DE CÁMARAS Y CUBIERTAS PARA TODAS LAS MOVILIDADES”</w:t>
            </w:r>
          </w:p>
          <w:p w:rsidR="002D47EC" w:rsidRDefault="002D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:rsidR="002D47EC" w:rsidRDefault="001235C0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 xml:space="preserve">PRESUPUESTO OFICIAL: </w:t>
            </w:r>
            <w:r>
              <w:t>PESOS TREINTA Y SEIS MILLONES DOSCIENTOS OCHENTA Y CUATRO MIL SETECIENTOS CUARENTA Y OCHO CON 00/100 ($</w:t>
            </w:r>
            <w:r>
              <w:rPr>
                <w:rFonts w:ascii="Calibri" w:eastAsia="Calibri" w:hAnsi="Calibri" w:cs="Calibri"/>
              </w:rPr>
              <w:t>36.284.748</w:t>
            </w:r>
            <w:r>
              <w:t>,00</w:t>
            </w:r>
            <w:r>
              <w:rPr>
                <w:rFonts w:ascii="Calibri" w:eastAsia="Calibri" w:hAnsi="Calibri" w:cs="Calibri"/>
              </w:rPr>
              <w:t>).-</w:t>
            </w:r>
          </w:p>
          <w:p w:rsidR="002D47EC" w:rsidRDefault="002D47EC">
            <w:pPr>
              <w:spacing w:after="60"/>
              <w:jc w:val="both"/>
            </w:pPr>
          </w:p>
          <w:p w:rsidR="002D47EC" w:rsidRDefault="002D47EC">
            <w:pPr>
              <w:spacing w:after="60"/>
              <w:jc w:val="both"/>
            </w:pPr>
          </w:p>
          <w:p w:rsidR="002D47EC" w:rsidRDefault="002D47EC">
            <w:pPr>
              <w:spacing w:after="60"/>
              <w:jc w:val="both"/>
            </w:pPr>
          </w:p>
          <w:p w:rsidR="002D47EC" w:rsidRDefault="001235C0">
            <w:r>
              <w:t xml:space="preserve">  </w:t>
            </w:r>
          </w:p>
          <w:p w:rsidR="002D47EC" w:rsidRDefault="002D47EC"/>
        </w:tc>
        <w:tc>
          <w:tcPr>
            <w:tcW w:w="8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7EC" w:rsidRDefault="002D47EC">
            <w:pPr>
              <w:jc w:val="both"/>
              <w:rPr>
                <w:sz w:val="23"/>
                <w:szCs w:val="23"/>
              </w:rPr>
            </w:pPr>
          </w:p>
          <w:p w:rsidR="002D47EC" w:rsidRDefault="001235C0">
            <w:pPr>
              <w:spacing w:line="288" w:lineRule="auto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PLIEGO SIN COSTO:</w:t>
            </w:r>
            <w:r w:rsidR="003666A1">
              <w:rPr>
                <w:sz w:val="23"/>
                <w:szCs w:val="23"/>
              </w:rPr>
              <w:t xml:space="preserve"> Disponible a partir del día 9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de Diciembre de 2.020, en horario de 8 a 9 hs, en  Av. Libertador San Martín 750 (O) – División Compras de la D.P.V. 4to. Piso, entre núcleos 1 y 2.-</w:t>
            </w:r>
          </w:p>
          <w:p w:rsidR="002D47EC" w:rsidRDefault="002D47EC">
            <w:pPr>
              <w:spacing w:line="288" w:lineRule="auto"/>
              <w:rPr>
                <w:sz w:val="23"/>
                <w:szCs w:val="23"/>
              </w:rPr>
            </w:pPr>
          </w:p>
          <w:p w:rsidR="002D47EC" w:rsidRDefault="001235C0">
            <w:pPr>
              <w:spacing w:line="288" w:lineRule="auto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RECEPCIÓN DE OFERTAS</w:t>
            </w:r>
            <w:r>
              <w:rPr>
                <w:sz w:val="23"/>
                <w:szCs w:val="23"/>
              </w:rPr>
              <w:t>: Hasta las 08.30 horas del día 21 de Diciembre del 2.020 en Centro Cívico Av. Libertador San Martín 750 (O) – División Compras de la D.P.V. 4to. Piso, entre núcleos 1 y 2.-</w:t>
            </w:r>
          </w:p>
          <w:p w:rsidR="002D47EC" w:rsidRDefault="002D47EC">
            <w:pPr>
              <w:spacing w:line="288" w:lineRule="auto"/>
              <w:rPr>
                <w:sz w:val="23"/>
                <w:szCs w:val="23"/>
              </w:rPr>
            </w:pPr>
          </w:p>
          <w:p w:rsidR="002D47EC" w:rsidRDefault="001235C0">
            <w:pPr>
              <w:spacing w:line="288" w:lineRule="auto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APERTURA DE OFERTAS</w:t>
            </w:r>
            <w:r>
              <w:rPr>
                <w:sz w:val="23"/>
                <w:szCs w:val="23"/>
              </w:rPr>
              <w:t>: El día 21 de Diciembre del 2020 a las 09:00 horas en Centro Cívico Av. Libertador Gral. San Martín Nº 750 (oeste) – 2º Piso, núcleo 3, Sala Nº 2.-</w:t>
            </w:r>
          </w:p>
          <w:p w:rsidR="002D47EC" w:rsidRDefault="002D47EC">
            <w:pPr>
              <w:spacing w:line="288" w:lineRule="auto"/>
              <w:rPr>
                <w:sz w:val="23"/>
                <w:szCs w:val="23"/>
              </w:rPr>
            </w:pPr>
          </w:p>
          <w:p w:rsidR="002D47EC" w:rsidRDefault="001235C0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NOTA: </w:t>
            </w:r>
            <w:r>
              <w:rPr>
                <w:sz w:val="23"/>
                <w:szCs w:val="23"/>
              </w:rPr>
              <w:t xml:space="preserve"> Debido a la situación de Público conocimiento  provocada por la pandemia COVID-19, a los efectos de cumplir con los protocolos al respecto, sólo se permitirá la presencia de la Mesa de apertura de la Licitación Pública.-</w:t>
            </w:r>
          </w:p>
        </w:tc>
      </w:tr>
    </w:tbl>
    <w:p w:rsidR="002D47EC" w:rsidRPr="00237351" w:rsidRDefault="002D47EC" w:rsidP="00237351">
      <w:pPr>
        <w:tabs>
          <w:tab w:val="left" w:pos="3810"/>
        </w:tabs>
      </w:pPr>
    </w:p>
    <w:sectPr w:rsidR="002D47EC" w:rsidRPr="00237351">
      <w:pgSz w:w="20160" w:h="12240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Shelley-Allegro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EC"/>
    <w:rsid w:val="001235C0"/>
    <w:rsid w:val="00237351"/>
    <w:rsid w:val="002D47EC"/>
    <w:rsid w:val="003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81736-FF58-4D82-BD2F-2122E386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7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2020-12-03T15:18:00Z</cp:lastPrinted>
  <dcterms:created xsi:type="dcterms:W3CDTF">2020-12-03T15:39:00Z</dcterms:created>
  <dcterms:modified xsi:type="dcterms:W3CDTF">2020-12-03T15:43:00Z</dcterms:modified>
</cp:coreProperties>
</file>