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CB7318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622057" w:rsidRPr="008D6851" w:rsidRDefault="00622057" w:rsidP="0028735A">
      <w:pPr>
        <w:rPr>
          <w:sz w:val="22"/>
          <w:szCs w:val="22"/>
        </w:rPr>
      </w:pPr>
    </w:p>
    <w:p w:rsidR="003E0766" w:rsidRDefault="003E0766" w:rsidP="003E0766">
      <w:pPr>
        <w:ind w:left="4536"/>
        <w:jc w:val="both"/>
      </w:pPr>
      <w:r>
        <w:t xml:space="preserve">LICITACION PÚBLICA N° 39/2020 ART. 68°, LEY N° 55-I, </w:t>
      </w:r>
      <w:r w:rsidRPr="00F80911">
        <w:t>LEY DE CONTABILIDAD DE LA PROVINCIA DE SAN JUAN</w:t>
      </w:r>
      <w:r>
        <w:t xml:space="preserve">, RESOLUCION N° 803-MS Y AS-94. </w:t>
      </w:r>
      <w:r w:rsidRPr="00F80911">
        <w:t xml:space="preserve">AUTORIZADA POR RESOLUCIÓN N° </w:t>
      </w:r>
      <w:r>
        <w:t>1261</w:t>
      </w:r>
      <w:r w:rsidRPr="00F80911">
        <w:t xml:space="preserve">-H.P.D.G.R.-2020, DE FECHA </w:t>
      </w:r>
      <w:r>
        <w:t>01</w:t>
      </w:r>
      <w:r w:rsidRPr="00F80911">
        <w:t xml:space="preserve"> DE </w:t>
      </w:r>
      <w:r>
        <w:t>OCTUBRE DE 2020.</w:t>
      </w:r>
    </w:p>
    <w:p w:rsidR="003E0766" w:rsidRDefault="003E0766" w:rsidP="003E0766">
      <w:pPr>
        <w:ind w:left="4536"/>
        <w:jc w:val="both"/>
        <w:rPr>
          <w:sz w:val="22"/>
          <w:szCs w:val="22"/>
        </w:rPr>
      </w:pPr>
      <w:r>
        <w:t xml:space="preserve"> </w:t>
      </w:r>
      <w:r w:rsidRPr="00F80911">
        <w:rPr>
          <w:b/>
          <w:sz w:val="22"/>
          <w:szCs w:val="22"/>
        </w:rPr>
        <w:t>EXPEDIENTE Nº 802-</w:t>
      </w:r>
      <w:r>
        <w:rPr>
          <w:b/>
          <w:sz w:val="22"/>
          <w:szCs w:val="22"/>
        </w:rPr>
        <w:t>002516</w:t>
      </w:r>
      <w:r w:rsidRPr="00F80911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18</w:t>
      </w:r>
      <w:r w:rsidRPr="00F80911">
        <w:rPr>
          <w:b/>
          <w:sz w:val="22"/>
          <w:szCs w:val="22"/>
        </w:rPr>
        <w:t>.</w:t>
      </w:r>
      <w:r w:rsidRPr="00F80911">
        <w:rPr>
          <w:sz w:val="22"/>
          <w:szCs w:val="22"/>
        </w:rPr>
        <w:t>-</w:t>
      </w:r>
    </w:p>
    <w:p w:rsidR="003E0766" w:rsidRDefault="003E0766" w:rsidP="003E0766">
      <w:pPr>
        <w:ind w:left="45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APERTURA: 21/10/2020   HORA: 09:00</w:t>
      </w:r>
    </w:p>
    <w:p w:rsidR="003E0766" w:rsidRPr="00F80911" w:rsidRDefault="003E0766" w:rsidP="003E0766">
      <w:pPr>
        <w:ind w:left="4536"/>
        <w:jc w:val="both"/>
        <w:rPr>
          <w:sz w:val="22"/>
          <w:szCs w:val="22"/>
        </w:rPr>
      </w:pPr>
      <w:r>
        <w:rPr>
          <w:b/>
          <w:sz w:val="22"/>
          <w:szCs w:val="22"/>
        </w:rPr>
        <w:t>MONTO ESTIMADO DEL GASTO: $ 1.982.629,11</w:t>
      </w:r>
    </w:p>
    <w:p w:rsidR="003E0766" w:rsidRPr="001C0F2E" w:rsidRDefault="003E0766" w:rsidP="003E0766">
      <w:pPr>
        <w:ind w:left="45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PAGO DEL PLIEGO DE CONDICIONES: CUENTA BANCARIA PARA TRANSFERENCIA N° 020-321948-8 / CBU N° 04500209-01800032194888 / CUIT N° 30-70949057-1 (Otros ingresos Banco San Juan).</w:t>
      </w:r>
    </w:p>
    <w:p w:rsidR="003E0766" w:rsidRPr="001C0F2E" w:rsidRDefault="003E0766" w:rsidP="003E0766">
      <w:pPr>
        <w:pStyle w:val="Textoindependiente"/>
        <w:ind w:left="4536"/>
        <w:rPr>
          <w:rFonts w:ascii="Times New Roman" w:hAnsi="Times New Roman"/>
          <w:b/>
          <w:szCs w:val="22"/>
          <w:lang w:val="es-ES"/>
        </w:rPr>
      </w:pPr>
      <w:r w:rsidRPr="001C0F2E">
        <w:rPr>
          <w:rFonts w:ascii="Times New Roman" w:hAnsi="Times New Roman"/>
          <w:b/>
          <w:szCs w:val="22"/>
          <w:lang w:val="es-ES"/>
        </w:rPr>
        <w:t>VALOR DEL PLIEGO</w:t>
      </w:r>
      <w:r>
        <w:rPr>
          <w:rFonts w:ascii="Times New Roman" w:hAnsi="Times New Roman"/>
          <w:b/>
          <w:szCs w:val="22"/>
          <w:lang w:val="es-ES"/>
        </w:rPr>
        <w:t>: $4.500</w:t>
      </w:r>
    </w:p>
    <w:p w:rsidR="003E0766" w:rsidRPr="00F80911" w:rsidRDefault="003E0766" w:rsidP="003E0766">
      <w:pPr>
        <w:pStyle w:val="Textoindependiente"/>
        <w:ind w:left="4536"/>
        <w:rPr>
          <w:rFonts w:ascii="Times New Roman" w:hAnsi="Times New Roman"/>
          <w:b/>
          <w:szCs w:val="22"/>
          <w:u w:val="single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REF.: EL SERVICIO DE INGENIERIA CLINICA SOLICITA LA INSTALACION DE PANELES ADICIONALES A LA EXISTENTE, DESTINADA A LAS SALAS DE MATERNIDAD Y SECTOR DE PEDIATRIA DE ESTE NOSOCOMIO.</w:t>
      </w:r>
    </w:p>
    <w:p w:rsidR="003E0766" w:rsidRPr="00F80911" w:rsidRDefault="003E0766" w:rsidP="003E0766">
      <w:pPr>
        <w:pStyle w:val="Textoindependiente"/>
        <w:ind w:left="4536"/>
        <w:rPr>
          <w:rFonts w:ascii="Times New Roman" w:hAnsi="Times New Roman"/>
          <w:szCs w:val="22"/>
          <w:lang w:val="es-ES"/>
        </w:rPr>
      </w:pPr>
      <w:r w:rsidRPr="00F80911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F80911">
        <w:rPr>
          <w:rFonts w:ascii="Times New Roman" w:hAnsi="Times New Roman"/>
          <w:szCs w:val="22"/>
          <w:lang w:val="es-ES"/>
        </w:rPr>
        <w:t xml:space="preserve">: </w:t>
      </w:r>
      <w:r>
        <w:rPr>
          <w:rFonts w:ascii="Times New Roman" w:hAnsi="Times New Roman"/>
          <w:szCs w:val="22"/>
          <w:lang w:val="es-ES"/>
        </w:rPr>
        <w:t xml:space="preserve">SALA DE APERTURAS </w:t>
      </w:r>
      <w:r w:rsidRPr="00F80911">
        <w:rPr>
          <w:rFonts w:ascii="Times New Roman" w:hAnsi="Times New Roman"/>
          <w:szCs w:val="22"/>
          <w:lang w:val="es-ES"/>
        </w:rPr>
        <w:t>EDIFICIO VERDE SEGUNDO PISO SECTOR SUROESTE DE ESTE NOSOCOMIO.</w:t>
      </w:r>
    </w:p>
    <w:p w:rsidR="003E0766" w:rsidRPr="00C6515E" w:rsidRDefault="003E0766" w:rsidP="003E0766">
      <w:pPr>
        <w:rPr>
          <w:sz w:val="22"/>
          <w:szCs w:val="22"/>
          <w:u w:val="single"/>
        </w:rPr>
      </w:pPr>
    </w:p>
    <w:p w:rsidR="003E0766" w:rsidRDefault="003E0766" w:rsidP="003E0766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02"/>
        <w:gridCol w:w="9307"/>
        <w:gridCol w:w="738"/>
      </w:tblGrid>
      <w:tr w:rsidR="003E0766" w:rsidRPr="00673BD0" w:rsidTr="0029103C">
        <w:trPr>
          <w:trHeight w:val="20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66" w:rsidRPr="0098645B" w:rsidRDefault="003E0766" w:rsidP="0029103C">
            <w:pPr>
              <w:jc w:val="center"/>
              <w:rPr>
                <w:rFonts w:ascii="Calibri" w:hAnsi="Calibri"/>
                <w:sz w:val="22"/>
                <w:szCs w:val="22"/>
                <w:lang w:val="es-AR" w:eastAsia="es-AR"/>
              </w:rPr>
            </w:pPr>
            <w:r w:rsidRPr="0098645B">
              <w:rPr>
                <w:rFonts w:ascii="Calibri" w:hAnsi="Calibri"/>
                <w:sz w:val="22"/>
                <w:szCs w:val="22"/>
                <w:lang w:val="es-AR" w:eastAsia="es-AR"/>
              </w:rPr>
              <w:t>RN</w:t>
            </w:r>
          </w:p>
        </w:tc>
        <w:tc>
          <w:tcPr>
            <w:tcW w:w="4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66" w:rsidRPr="0098645B" w:rsidRDefault="003E0766" w:rsidP="0029103C">
            <w:pPr>
              <w:jc w:val="center"/>
              <w:rPr>
                <w:rFonts w:ascii="Calibri" w:hAnsi="Calibri"/>
                <w:sz w:val="22"/>
                <w:szCs w:val="22"/>
                <w:lang w:val="es-AR" w:eastAsia="es-AR"/>
              </w:rPr>
            </w:pPr>
            <w:r w:rsidRPr="0098645B">
              <w:rPr>
                <w:rFonts w:ascii="Calibri" w:hAnsi="Calibri"/>
                <w:sz w:val="22"/>
                <w:szCs w:val="22"/>
                <w:lang w:val="es-AR" w:eastAsia="es-AR"/>
              </w:rPr>
              <w:t>DESCRIPCION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66" w:rsidRPr="0098645B" w:rsidRDefault="003E0766" w:rsidP="0029103C">
            <w:pPr>
              <w:jc w:val="center"/>
              <w:rPr>
                <w:rFonts w:ascii="Calibri" w:hAnsi="Calibri"/>
                <w:sz w:val="22"/>
                <w:szCs w:val="22"/>
                <w:lang w:val="es-AR" w:eastAsia="es-AR"/>
              </w:rPr>
            </w:pPr>
            <w:r w:rsidRPr="0098645B">
              <w:rPr>
                <w:rFonts w:ascii="Calibri" w:hAnsi="Calibri"/>
                <w:sz w:val="22"/>
                <w:szCs w:val="22"/>
                <w:lang w:val="es-AR" w:eastAsia="es-AR"/>
              </w:rPr>
              <w:t>CANT</w:t>
            </w:r>
          </w:p>
        </w:tc>
      </w:tr>
      <w:tr w:rsidR="003E0766" w:rsidRPr="00673BD0" w:rsidTr="0029103C">
        <w:trPr>
          <w:trHeight w:val="474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66" w:rsidRPr="00673BD0" w:rsidRDefault="003E0766" w:rsidP="0029103C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4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66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A6776A"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  <w:t>RECUPERACION POSPARTO-PLANTA BAJA</w:t>
            </w: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.</w:t>
            </w:r>
          </w:p>
          <w:p w:rsidR="003E0766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Provision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Instalacion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de 2 (dos) paneles de gases médicos O2, Aire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Aspiracion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con sus respectivos acoples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rapidos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y reguladores completos con soporte Monitor, suero y tomas de eléctricos.</w:t>
            </w:r>
          </w:p>
          <w:p w:rsidR="003E0766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Provision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Instalacion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de 3 (tres) paneles de gases médicos O2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Aspiracion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con sus respectivos acoples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rapidos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y reguladores y tomas eléctricos.</w:t>
            </w:r>
          </w:p>
          <w:p w:rsidR="003E0766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</w:p>
          <w:p w:rsidR="003E0766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PANELES CABECERA PCM-PBR ESPECIAL 3 GASES (O2- Ac-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Vac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Cant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. 2</w:t>
            </w:r>
          </w:p>
          <w:p w:rsidR="003E0766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PANELES CABECERA PCM-PBR ESPECIAL 2 GASES (O2-Vac)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Cant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. 3</w:t>
            </w:r>
          </w:p>
          <w:p w:rsidR="003E0766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Cañerias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de 5/16”   30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mts</w:t>
            </w:r>
            <w:proofErr w:type="spellEnd"/>
          </w:p>
          <w:p w:rsidR="003E0766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Cañerias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de 3/8”     12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mts</w:t>
            </w:r>
            <w:proofErr w:type="spellEnd"/>
          </w:p>
          <w:p w:rsidR="003E0766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Cañerias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de 1/2"     45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mts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           </w:t>
            </w:r>
          </w:p>
          <w:p w:rsidR="003E0766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Instalacion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eléctrica para tomacorrientes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Cant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. 1</w:t>
            </w:r>
          </w:p>
          <w:p w:rsidR="003E0766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MEDIDOR DE FLUJO P/O2 0-15 L. ON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Cant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.  5</w:t>
            </w:r>
          </w:p>
          <w:p w:rsidR="003E0766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FRASCO HUMIDIFICADOR LE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Cant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.  5</w:t>
            </w:r>
          </w:p>
          <w:p w:rsidR="003E0766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MEDIDOR DE FLUJO P/A.C. 0-15 L. ON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Cant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.  2</w:t>
            </w:r>
          </w:p>
          <w:p w:rsidR="003E0766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LLAVE REGULADORA DE VACIO ON  LE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Cant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.  5</w:t>
            </w:r>
          </w:p>
          <w:p w:rsidR="003E0766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FRASCO INTERMEDIARIO LE ON/DISS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Cant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.  5</w:t>
            </w:r>
          </w:p>
          <w:p w:rsidR="003E0766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Bandeja monitor CMA 0039       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Cant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.  2</w:t>
            </w:r>
          </w:p>
          <w:p w:rsidR="003E0766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Soporte bomba suero simple FW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Cant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.   2</w:t>
            </w:r>
          </w:p>
          <w:p w:rsidR="003E0766" w:rsidRPr="00673BD0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Verificacion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de funcionamiento y eliminación de perdidas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66" w:rsidRPr="00673BD0" w:rsidRDefault="003E0766" w:rsidP="0029103C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1</w:t>
            </w:r>
          </w:p>
        </w:tc>
      </w:tr>
      <w:tr w:rsidR="003E0766" w:rsidRPr="00673BD0" w:rsidTr="0029103C">
        <w:trPr>
          <w:trHeight w:val="7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66" w:rsidRPr="00673BD0" w:rsidRDefault="003E0766" w:rsidP="0029103C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4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66" w:rsidRDefault="003E0766" w:rsidP="0029103C">
            <w:pPr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</w:pPr>
            <w:r w:rsidRPr="00A6776A"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  <w:t>HABITACIONES DE INTERNACION 3° PISO (329 a 332 y 309)</w:t>
            </w:r>
          </w:p>
          <w:p w:rsidR="003E0766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Provision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Instalacion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de 2 (dos) paneles de gases médicos O2, Aire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Aspiracion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con sus respectivos acoples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rapidos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y reguladores.</w:t>
            </w:r>
          </w:p>
          <w:p w:rsidR="003E0766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Provision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Instalacion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provision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de 5 (cinco) paneles de gases médicos O2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Aspiracion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con sus respectivos acoples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rapidos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y reguladores para Habitaciones 329 a 332 y 309.</w:t>
            </w:r>
          </w:p>
          <w:p w:rsidR="003E0766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</w:p>
          <w:p w:rsidR="003E0766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PANEL CABECERA CHX-2003 (3 bocas de gases)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Vac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- O2- Ac)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Cant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. 2</w:t>
            </w:r>
          </w:p>
          <w:p w:rsidR="003E0766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PANEL CABECERA CHX-2002 (2 bocas de gases)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Vac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- O2)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Cant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. 4</w:t>
            </w:r>
          </w:p>
          <w:p w:rsidR="003E0766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PANEL CABECERA GUM-00682 (Sin llamado de enfermera)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Vac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- O2)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Cant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. 1</w:t>
            </w:r>
          </w:p>
          <w:p w:rsidR="003E0766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Cañerias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de 5/16”           40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mts</w:t>
            </w:r>
            <w:proofErr w:type="spellEnd"/>
          </w:p>
          <w:p w:rsidR="003E0766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Cañerias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de 3/8”             12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mts</w:t>
            </w:r>
            <w:proofErr w:type="spellEnd"/>
          </w:p>
          <w:p w:rsidR="003E0766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Cañerias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de 1/2"             10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mts</w:t>
            </w:r>
            <w:proofErr w:type="spellEnd"/>
          </w:p>
          <w:p w:rsidR="003E0766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Instalacion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eléctrica para toma corrientes e iluminación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Cant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. 1</w:t>
            </w:r>
          </w:p>
          <w:p w:rsidR="003E0766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MEDIDOR DE FLUJO P/O2 0-15  L. ON         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Cant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. 7</w:t>
            </w:r>
          </w:p>
          <w:p w:rsidR="003E0766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FRASCO HUMIDIFICADOR LE   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Cant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. 7</w:t>
            </w:r>
          </w:p>
          <w:p w:rsidR="003E0766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MEDIDOR DE FLUJO P/A.C.  0-15  L. ON      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Cant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. 2</w:t>
            </w:r>
          </w:p>
          <w:p w:rsidR="003E0766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LLAVE REGULADORA DE VACIO  ON LE     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Cant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. 7</w:t>
            </w:r>
          </w:p>
          <w:p w:rsidR="003E0766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FRASCO INTERMEDIARIO LE ON/DISS        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Cant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. 7</w:t>
            </w:r>
          </w:p>
          <w:p w:rsidR="003E0766" w:rsidRPr="00A6776A" w:rsidRDefault="003E0766" w:rsidP="0029103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Verificacion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de funcionamiento y eliminación de pérdidas.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66" w:rsidRPr="00673BD0" w:rsidRDefault="003E0766" w:rsidP="0029103C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1</w:t>
            </w:r>
          </w:p>
        </w:tc>
      </w:tr>
    </w:tbl>
    <w:p w:rsidR="003E0766" w:rsidRDefault="003E0766" w:rsidP="003E0766">
      <w:pPr>
        <w:ind w:right="242"/>
        <w:jc w:val="both"/>
        <w:rPr>
          <w:b/>
          <w:u w:val="single"/>
        </w:rPr>
      </w:pPr>
    </w:p>
    <w:p w:rsidR="003E0766" w:rsidRDefault="003E0766" w:rsidP="003E0766">
      <w:pPr>
        <w:ind w:right="242"/>
        <w:jc w:val="both"/>
        <w:rPr>
          <w:b/>
          <w:u w:val="single"/>
        </w:rPr>
      </w:pPr>
    </w:p>
    <w:p w:rsidR="003E0766" w:rsidRDefault="003E0766" w:rsidP="003E0766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3E0766" w:rsidRPr="00624AF7" w:rsidRDefault="003E0766" w:rsidP="003E0766">
      <w:pPr>
        <w:ind w:right="242"/>
        <w:jc w:val="both"/>
        <w:rPr>
          <w:b/>
          <w:u w:val="single"/>
        </w:rPr>
      </w:pPr>
    </w:p>
    <w:p w:rsidR="003E0766" w:rsidRPr="00331ED4" w:rsidRDefault="003E0766" w:rsidP="003E0766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3E0766" w:rsidRPr="00331ED4" w:rsidRDefault="003E0766" w:rsidP="003E0766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3E0766" w:rsidRPr="00316B7B" w:rsidRDefault="003E0766" w:rsidP="003E0766">
      <w:r w:rsidRPr="00331ED4">
        <w:t xml:space="preserve">                       </w:t>
      </w:r>
      <w:r w:rsidRPr="00243504">
        <w:rPr>
          <w:sz w:val="22"/>
          <w:szCs w:val="22"/>
        </w:rPr>
        <w:t xml:space="preserve">       </w:t>
      </w:r>
    </w:p>
    <w:p w:rsidR="003E0766" w:rsidRDefault="003E0766" w:rsidP="003E0766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3E0766" w:rsidRDefault="003E0766" w:rsidP="003E0766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E0766" w:rsidRDefault="003E0766" w:rsidP="003E0766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etc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p w:rsidR="003E0766" w:rsidRPr="004A16C7" w:rsidRDefault="003E0766" w:rsidP="003E0766">
      <w:pPr>
        <w:pStyle w:val="Textoindependiente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Para el retiro del P</w:t>
      </w:r>
      <w:r w:rsidRPr="004A16C7">
        <w:rPr>
          <w:rFonts w:ascii="Times New Roman" w:hAnsi="Times New Roman"/>
          <w:sz w:val="24"/>
          <w:szCs w:val="24"/>
          <w:lang w:val="es-ES"/>
        </w:rPr>
        <w:t>liego</w:t>
      </w:r>
      <w:r>
        <w:rPr>
          <w:rFonts w:ascii="Times New Roman" w:hAnsi="Times New Roman"/>
          <w:sz w:val="24"/>
          <w:szCs w:val="24"/>
          <w:lang w:val="es-ES"/>
        </w:rPr>
        <w:t xml:space="preserve"> de Condiciones</w:t>
      </w:r>
      <w:r w:rsidRPr="004A16C7">
        <w:rPr>
          <w:rFonts w:ascii="Times New Roman" w:hAnsi="Times New Roman"/>
          <w:sz w:val="24"/>
          <w:szCs w:val="24"/>
          <w:lang w:val="es-ES"/>
        </w:rPr>
        <w:t xml:space="preserve"> deberá efectuar el pago del mismo y presentar el correspondiente comprobante en el Departamento Compras, sito en Av. Rawson y Gral. Paz, de </w:t>
      </w:r>
      <w:proofErr w:type="gramStart"/>
      <w:r w:rsidRPr="004A16C7">
        <w:rPr>
          <w:rFonts w:ascii="Times New Roman" w:hAnsi="Times New Roman"/>
          <w:sz w:val="24"/>
          <w:szCs w:val="24"/>
          <w:lang w:val="es-ES"/>
        </w:rPr>
        <w:t>Lunes</w:t>
      </w:r>
      <w:proofErr w:type="gramEnd"/>
      <w:r w:rsidRPr="004A16C7">
        <w:rPr>
          <w:rFonts w:ascii="Times New Roman" w:hAnsi="Times New Roman"/>
          <w:sz w:val="24"/>
          <w:szCs w:val="24"/>
          <w:lang w:val="es-ES"/>
        </w:rPr>
        <w:t xml:space="preserve"> a Viernes de 8 a 10 hs.</w:t>
      </w:r>
    </w:p>
    <w:p w:rsidR="003E0766" w:rsidRDefault="003E0766" w:rsidP="003E0766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E0766" w:rsidRDefault="003E0766" w:rsidP="003E0766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E0766" w:rsidRPr="007B3717" w:rsidRDefault="003E0766" w:rsidP="003E0766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Jma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>.</w:t>
      </w:r>
    </w:p>
    <w:p w:rsidR="00D168EF" w:rsidRPr="007B3717" w:rsidRDefault="00D168EF" w:rsidP="003E0766">
      <w:pPr>
        <w:ind w:left="4536"/>
        <w:jc w:val="both"/>
      </w:pPr>
    </w:p>
    <w:sectPr w:rsidR="00D168EF" w:rsidRPr="007B3717" w:rsidSect="00F43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567" w:right="567" w:bottom="1418" w:left="13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E53" w:rsidRDefault="00064E53" w:rsidP="00105B40">
      <w:r>
        <w:separator/>
      </w:r>
    </w:p>
  </w:endnote>
  <w:endnote w:type="continuationSeparator" w:id="0">
    <w:p w:rsidR="00064E53" w:rsidRDefault="00064E53" w:rsidP="0010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53" w:rsidRDefault="00064E5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53" w:rsidRDefault="00064E5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53" w:rsidRDefault="00064E5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E53" w:rsidRDefault="00064E53" w:rsidP="00105B40">
      <w:r>
        <w:separator/>
      </w:r>
    </w:p>
  </w:footnote>
  <w:footnote w:type="continuationSeparator" w:id="0">
    <w:p w:rsidR="00064E53" w:rsidRDefault="00064E53" w:rsidP="00105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53" w:rsidRDefault="004D466A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5110" o:spid="_x0000_s5131" type="#_x0000_t75" style="position:absolute;margin-left:0;margin-top:0;width:515.15pt;height:414pt;z-index:-251657216;mso-position-horizontal:center;mso-position-horizontal-relative:margin;mso-position-vertical:center;mso-position-vertical-relative:margin" o:allowincell="f">
          <v:imagedata r:id="rId1" o:title="AGUA PUBLICACIO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53" w:rsidRDefault="004D466A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5111" o:spid="_x0000_s5132" type="#_x0000_t75" style="position:absolute;margin-left:0;margin-top:0;width:515.15pt;height:414pt;z-index:-251656192;mso-position-horizontal:center;mso-position-horizontal-relative:margin;mso-position-vertical:center;mso-position-vertical-relative:margin" o:allowincell="f">
          <v:imagedata r:id="rId1" o:title="AGUA PUBLICACIO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53" w:rsidRDefault="004D466A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5109" o:spid="_x0000_s5130" type="#_x0000_t75" style="position:absolute;margin-left:0;margin-top:0;width:515.15pt;height:414pt;z-index:-251658240;mso-position-horizontal:center;mso-position-horizontal-relative:margin;mso-position-vertical:center;mso-position-vertical-relative:margin" o:allowincell="f">
          <v:imagedata r:id="rId1" o:title="AGUA PUBLICACIO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513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C9"/>
    <w:rsid w:val="00016F5D"/>
    <w:rsid w:val="0003061B"/>
    <w:rsid w:val="00037F17"/>
    <w:rsid w:val="00043590"/>
    <w:rsid w:val="000455C9"/>
    <w:rsid w:val="000468DB"/>
    <w:rsid w:val="00064E53"/>
    <w:rsid w:val="0006644B"/>
    <w:rsid w:val="0007504F"/>
    <w:rsid w:val="00090AD9"/>
    <w:rsid w:val="00097A15"/>
    <w:rsid w:val="000A2CFA"/>
    <w:rsid w:val="000B50A6"/>
    <w:rsid w:val="000D0DDA"/>
    <w:rsid w:val="000D1D50"/>
    <w:rsid w:val="000D3FC4"/>
    <w:rsid w:val="000D6435"/>
    <w:rsid w:val="000F77E2"/>
    <w:rsid w:val="00105B40"/>
    <w:rsid w:val="00115136"/>
    <w:rsid w:val="00115E32"/>
    <w:rsid w:val="00120779"/>
    <w:rsid w:val="001261C6"/>
    <w:rsid w:val="00131928"/>
    <w:rsid w:val="00134E68"/>
    <w:rsid w:val="0014207F"/>
    <w:rsid w:val="00143896"/>
    <w:rsid w:val="001439F8"/>
    <w:rsid w:val="001507E3"/>
    <w:rsid w:val="001800CC"/>
    <w:rsid w:val="00184776"/>
    <w:rsid w:val="00186EE7"/>
    <w:rsid w:val="00192F89"/>
    <w:rsid w:val="001A341D"/>
    <w:rsid w:val="001A70A2"/>
    <w:rsid w:val="001C0F2E"/>
    <w:rsid w:val="001D1747"/>
    <w:rsid w:val="001D3709"/>
    <w:rsid w:val="001D37EF"/>
    <w:rsid w:val="001D70CA"/>
    <w:rsid w:val="002004EA"/>
    <w:rsid w:val="0020410E"/>
    <w:rsid w:val="00204711"/>
    <w:rsid w:val="002056DF"/>
    <w:rsid w:val="00236DDF"/>
    <w:rsid w:val="0023765E"/>
    <w:rsid w:val="00242291"/>
    <w:rsid w:val="002428D3"/>
    <w:rsid w:val="00243336"/>
    <w:rsid w:val="00244969"/>
    <w:rsid w:val="00254D72"/>
    <w:rsid w:val="00264769"/>
    <w:rsid w:val="00273573"/>
    <w:rsid w:val="00277BF7"/>
    <w:rsid w:val="0028735A"/>
    <w:rsid w:val="002A029C"/>
    <w:rsid w:val="002A1B75"/>
    <w:rsid w:val="002A4689"/>
    <w:rsid w:val="002E18C4"/>
    <w:rsid w:val="002F1A16"/>
    <w:rsid w:val="002F722E"/>
    <w:rsid w:val="003002CF"/>
    <w:rsid w:val="00301978"/>
    <w:rsid w:val="00305336"/>
    <w:rsid w:val="00305AE4"/>
    <w:rsid w:val="00316B7B"/>
    <w:rsid w:val="00331ED4"/>
    <w:rsid w:val="00337A2A"/>
    <w:rsid w:val="00341749"/>
    <w:rsid w:val="00356550"/>
    <w:rsid w:val="00376926"/>
    <w:rsid w:val="00376E4B"/>
    <w:rsid w:val="00381B11"/>
    <w:rsid w:val="003904A7"/>
    <w:rsid w:val="00392CD2"/>
    <w:rsid w:val="0039582E"/>
    <w:rsid w:val="003B22B5"/>
    <w:rsid w:val="003C21F5"/>
    <w:rsid w:val="003E0766"/>
    <w:rsid w:val="003F1332"/>
    <w:rsid w:val="003F5E40"/>
    <w:rsid w:val="0041268E"/>
    <w:rsid w:val="00420444"/>
    <w:rsid w:val="00422DA7"/>
    <w:rsid w:val="004310E2"/>
    <w:rsid w:val="00437536"/>
    <w:rsid w:val="0044244F"/>
    <w:rsid w:val="00450EB8"/>
    <w:rsid w:val="00451721"/>
    <w:rsid w:val="0046233D"/>
    <w:rsid w:val="004656E1"/>
    <w:rsid w:val="00467C9B"/>
    <w:rsid w:val="00471304"/>
    <w:rsid w:val="00492C1C"/>
    <w:rsid w:val="004A35E6"/>
    <w:rsid w:val="004A588B"/>
    <w:rsid w:val="004B1071"/>
    <w:rsid w:val="004D2C0A"/>
    <w:rsid w:val="004D466A"/>
    <w:rsid w:val="004D51E9"/>
    <w:rsid w:val="004F1115"/>
    <w:rsid w:val="004F5CB3"/>
    <w:rsid w:val="00507B6D"/>
    <w:rsid w:val="00513114"/>
    <w:rsid w:val="00517EAD"/>
    <w:rsid w:val="00527D2C"/>
    <w:rsid w:val="00530E74"/>
    <w:rsid w:val="005361EF"/>
    <w:rsid w:val="005A01E5"/>
    <w:rsid w:val="005A05BB"/>
    <w:rsid w:val="005B2218"/>
    <w:rsid w:val="005C3CC0"/>
    <w:rsid w:val="005E7597"/>
    <w:rsid w:val="005F41A2"/>
    <w:rsid w:val="005F74E0"/>
    <w:rsid w:val="00600CCD"/>
    <w:rsid w:val="00602A77"/>
    <w:rsid w:val="0060793C"/>
    <w:rsid w:val="00614E25"/>
    <w:rsid w:val="006178C2"/>
    <w:rsid w:val="00622057"/>
    <w:rsid w:val="00622DCA"/>
    <w:rsid w:val="00624AF7"/>
    <w:rsid w:val="00635AA8"/>
    <w:rsid w:val="0064036A"/>
    <w:rsid w:val="00643D31"/>
    <w:rsid w:val="00644AC0"/>
    <w:rsid w:val="0064749C"/>
    <w:rsid w:val="00652AEB"/>
    <w:rsid w:val="0065709F"/>
    <w:rsid w:val="006749CD"/>
    <w:rsid w:val="00697B6C"/>
    <w:rsid w:val="006A0F3C"/>
    <w:rsid w:val="006A1EA3"/>
    <w:rsid w:val="006A75F5"/>
    <w:rsid w:val="006C3AF3"/>
    <w:rsid w:val="006D1A77"/>
    <w:rsid w:val="006E7B9E"/>
    <w:rsid w:val="006F1655"/>
    <w:rsid w:val="006F24D7"/>
    <w:rsid w:val="006F4898"/>
    <w:rsid w:val="0070515F"/>
    <w:rsid w:val="0071111F"/>
    <w:rsid w:val="0073216C"/>
    <w:rsid w:val="007358C0"/>
    <w:rsid w:val="007431F0"/>
    <w:rsid w:val="007436F1"/>
    <w:rsid w:val="0075159E"/>
    <w:rsid w:val="00751C0F"/>
    <w:rsid w:val="007558D5"/>
    <w:rsid w:val="007629DA"/>
    <w:rsid w:val="007635AB"/>
    <w:rsid w:val="00771319"/>
    <w:rsid w:val="00783D5E"/>
    <w:rsid w:val="007A6024"/>
    <w:rsid w:val="007B3717"/>
    <w:rsid w:val="007B7CF4"/>
    <w:rsid w:val="007C254D"/>
    <w:rsid w:val="007C742C"/>
    <w:rsid w:val="007D4EEC"/>
    <w:rsid w:val="007E2AB6"/>
    <w:rsid w:val="007E4024"/>
    <w:rsid w:val="007E6570"/>
    <w:rsid w:val="007F1ECE"/>
    <w:rsid w:val="007F44DB"/>
    <w:rsid w:val="007F4FC8"/>
    <w:rsid w:val="00814035"/>
    <w:rsid w:val="00821988"/>
    <w:rsid w:val="0083134F"/>
    <w:rsid w:val="00835068"/>
    <w:rsid w:val="00835D34"/>
    <w:rsid w:val="00835EE6"/>
    <w:rsid w:val="00840E58"/>
    <w:rsid w:val="00855663"/>
    <w:rsid w:val="008655BF"/>
    <w:rsid w:val="00866D48"/>
    <w:rsid w:val="008716C1"/>
    <w:rsid w:val="00893301"/>
    <w:rsid w:val="008952A9"/>
    <w:rsid w:val="008B11C4"/>
    <w:rsid w:val="008C6E16"/>
    <w:rsid w:val="008D0790"/>
    <w:rsid w:val="008D2E27"/>
    <w:rsid w:val="008D61E9"/>
    <w:rsid w:val="008D6851"/>
    <w:rsid w:val="008F61D4"/>
    <w:rsid w:val="0091482C"/>
    <w:rsid w:val="00917D56"/>
    <w:rsid w:val="009237F5"/>
    <w:rsid w:val="009260C3"/>
    <w:rsid w:val="00937144"/>
    <w:rsid w:val="009540A9"/>
    <w:rsid w:val="00960031"/>
    <w:rsid w:val="009663CC"/>
    <w:rsid w:val="00977264"/>
    <w:rsid w:val="00985932"/>
    <w:rsid w:val="00986262"/>
    <w:rsid w:val="0098645B"/>
    <w:rsid w:val="009A1748"/>
    <w:rsid w:val="009A45FA"/>
    <w:rsid w:val="009B22D4"/>
    <w:rsid w:val="009D161F"/>
    <w:rsid w:val="009E6E19"/>
    <w:rsid w:val="009F717A"/>
    <w:rsid w:val="009F72D6"/>
    <w:rsid w:val="00A0296D"/>
    <w:rsid w:val="00A048B6"/>
    <w:rsid w:val="00A06C78"/>
    <w:rsid w:val="00A103D9"/>
    <w:rsid w:val="00A12E93"/>
    <w:rsid w:val="00A16712"/>
    <w:rsid w:val="00A16A44"/>
    <w:rsid w:val="00A23FB3"/>
    <w:rsid w:val="00A2439E"/>
    <w:rsid w:val="00A253B6"/>
    <w:rsid w:val="00A5162B"/>
    <w:rsid w:val="00A556E5"/>
    <w:rsid w:val="00A61375"/>
    <w:rsid w:val="00A6776A"/>
    <w:rsid w:val="00A72FED"/>
    <w:rsid w:val="00A9031F"/>
    <w:rsid w:val="00A91C49"/>
    <w:rsid w:val="00AA312E"/>
    <w:rsid w:val="00AA7F75"/>
    <w:rsid w:val="00AB375C"/>
    <w:rsid w:val="00AC560A"/>
    <w:rsid w:val="00AD4F89"/>
    <w:rsid w:val="00AD7941"/>
    <w:rsid w:val="00AE1CC0"/>
    <w:rsid w:val="00B02247"/>
    <w:rsid w:val="00B20AAD"/>
    <w:rsid w:val="00B244BB"/>
    <w:rsid w:val="00B35A10"/>
    <w:rsid w:val="00B367D2"/>
    <w:rsid w:val="00B45DE1"/>
    <w:rsid w:val="00B54086"/>
    <w:rsid w:val="00B56109"/>
    <w:rsid w:val="00B563F9"/>
    <w:rsid w:val="00B56B34"/>
    <w:rsid w:val="00B81DB5"/>
    <w:rsid w:val="00B82980"/>
    <w:rsid w:val="00B923EA"/>
    <w:rsid w:val="00B92911"/>
    <w:rsid w:val="00B93329"/>
    <w:rsid w:val="00BA6460"/>
    <w:rsid w:val="00BD62D0"/>
    <w:rsid w:val="00BF06EC"/>
    <w:rsid w:val="00C163DA"/>
    <w:rsid w:val="00C209C5"/>
    <w:rsid w:val="00C36E71"/>
    <w:rsid w:val="00C5141E"/>
    <w:rsid w:val="00C52332"/>
    <w:rsid w:val="00C6515E"/>
    <w:rsid w:val="00C709F3"/>
    <w:rsid w:val="00C70F7E"/>
    <w:rsid w:val="00C825A6"/>
    <w:rsid w:val="00CA27A3"/>
    <w:rsid w:val="00CB1D36"/>
    <w:rsid w:val="00CB7318"/>
    <w:rsid w:val="00CB77B2"/>
    <w:rsid w:val="00CC0FFE"/>
    <w:rsid w:val="00CC5800"/>
    <w:rsid w:val="00CD0C02"/>
    <w:rsid w:val="00CD486D"/>
    <w:rsid w:val="00CF0AD0"/>
    <w:rsid w:val="00D10747"/>
    <w:rsid w:val="00D10BC5"/>
    <w:rsid w:val="00D13EA1"/>
    <w:rsid w:val="00D14143"/>
    <w:rsid w:val="00D168EF"/>
    <w:rsid w:val="00D242A2"/>
    <w:rsid w:val="00D27709"/>
    <w:rsid w:val="00D30AA9"/>
    <w:rsid w:val="00D472C3"/>
    <w:rsid w:val="00D577E5"/>
    <w:rsid w:val="00D84633"/>
    <w:rsid w:val="00D91A9C"/>
    <w:rsid w:val="00D961A8"/>
    <w:rsid w:val="00D9685E"/>
    <w:rsid w:val="00DA2E25"/>
    <w:rsid w:val="00DA3BD6"/>
    <w:rsid w:val="00DA5B9F"/>
    <w:rsid w:val="00DA77C5"/>
    <w:rsid w:val="00DB474C"/>
    <w:rsid w:val="00DC0E13"/>
    <w:rsid w:val="00DD2674"/>
    <w:rsid w:val="00E07AB3"/>
    <w:rsid w:val="00E2070E"/>
    <w:rsid w:val="00E2795C"/>
    <w:rsid w:val="00E3245B"/>
    <w:rsid w:val="00E33C5C"/>
    <w:rsid w:val="00E37545"/>
    <w:rsid w:val="00E41758"/>
    <w:rsid w:val="00E451F5"/>
    <w:rsid w:val="00E47093"/>
    <w:rsid w:val="00E512AE"/>
    <w:rsid w:val="00E5211E"/>
    <w:rsid w:val="00E651DF"/>
    <w:rsid w:val="00E94D51"/>
    <w:rsid w:val="00E96FEE"/>
    <w:rsid w:val="00EA0E8F"/>
    <w:rsid w:val="00EA3E19"/>
    <w:rsid w:val="00EA405A"/>
    <w:rsid w:val="00EB04F4"/>
    <w:rsid w:val="00EB1948"/>
    <w:rsid w:val="00EB6F23"/>
    <w:rsid w:val="00EC2C75"/>
    <w:rsid w:val="00ED6B6E"/>
    <w:rsid w:val="00EE539E"/>
    <w:rsid w:val="00F00FD6"/>
    <w:rsid w:val="00F047A1"/>
    <w:rsid w:val="00F07CDD"/>
    <w:rsid w:val="00F10553"/>
    <w:rsid w:val="00F277B5"/>
    <w:rsid w:val="00F30CA0"/>
    <w:rsid w:val="00F32EB4"/>
    <w:rsid w:val="00F37550"/>
    <w:rsid w:val="00F43B01"/>
    <w:rsid w:val="00F51E9D"/>
    <w:rsid w:val="00F525D0"/>
    <w:rsid w:val="00F603C1"/>
    <w:rsid w:val="00F642E6"/>
    <w:rsid w:val="00F66428"/>
    <w:rsid w:val="00F82735"/>
    <w:rsid w:val="00FA10D7"/>
    <w:rsid w:val="00FA49FB"/>
    <w:rsid w:val="00FA5E0D"/>
    <w:rsid w:val="00FB2B60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CA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105B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05B40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AB865-4E0C-4068-A3B3-9CD2B55B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8703</Characters>
  <Application>Microsoft Office Word</Application>
  <DocSecurity>0</DocSecurity>
  <Lines>72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vmmonardez</cp:lastModifiedBy>
  <cp:revision>5</cp:revision>
  <cp:lastPrinted>2020-07-30T14:29:00Z</cp:lastPrinted>
  <dcterms:created xsi:type="dcterms:W3CDTF">2020-10-02T19:26:00Z</dcterms:created>
  <dcterms:modified xsi:type="dcterms:W3CDTF">2020-10-05T13:54:00Z</dcterms:modified>
</cp:coreProperties>
</file>