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MX" w:eastAsia="es-MX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DA16A3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A16A3">
        <w:rPr>
          <w:sz w:val="22"/>
          <w:szCs w:val="22"/>
        </w:rPr>
        <w:t xml:space="preserve">LICITACION PUBLICA N° </w:t>
      </w:r>
      <w:r w:rsidR="00DB1BC7">
        <w:rPr>
          <w:sz w:val="22"/>
          <w:szCs w:val="22"/>
        </w:rPr>
        <w:t>02</w:t>
      </w:r>
      <w:r w:rsidRPr="00DA16A3">
        <w:rPr>
          <w:sz w:val="22"/>
          <w:szCs w:val="22"/>
        </w:rPr>
        <w:t>/2.020 – ART. 68° LEY</w:t>
      </w:r>
      <w:r w:rsidR="00436975">
        <w:rPr>
          <w:sz w:val="22"/>
          <w:szCs w:val="22"/>
        </w:rPr>
        <w:t xml:space="preserve"> N° 55-I</w:t>
      </w:r>
      <w:r w:rsidRPr="00DA16A3">
        <w:rPr>
          <w:sz w:val="22"/>
          <w:szCs w:val="22"/>
        </w:rPr>
        <w:t xml:space="preserve"> DE CONTABILIDAD DE LA PROVINCIA DE SAN JUAN, AUTORIZADA POR RESOLUCIÓN N° 0</w:t>
      </w:r>
      <w:r w:rsidR="00436975">
        <w:rPr>
          <w:sz w:val="22"/>
          <w:szCs w:val="22"/>
        </w:rPr>
        <w:t>164</w:t>
      </w:r>
      <w:r w:rsidRPr="00DA16A3">
        <w:rPr>
          <w:sz w:val="22"/>
          <w:szCs w:val="22"/>
        </w:rPr>
        <w:t xml:space="preserve">-H.P.D.G.R.-2.020, DE FECHA </w:t>
      </w:r>
      <w:r w:rsidR="00436975">
        <w:rPr>
          <w:sz w:val="22"/>
          <w:szCs w:val="22"/>
        </w:rPr>
        <w:t>31</w:t>
      </w:r>
      <w:r w:rsidRPr="00DA16A3">
        <w:rPr>
          <w:sz w:val="22"/>
          <w:szCs w:val="22"/>
        </w:rPr>
        <w:t xml:space="preserve"> DE ENERO DE 2020.-</w:t>
      </w:r>
      <w:r w:rsidR="001B28A6" w:rsidRPr="001E1BB9">
        <w:rPr>
          <w:b/>
          <w:sz w:val="22"/>
          <w:szCs w:val="22"/>
        </w:rPr>
        <w:t>EXPEDIENTE Nº 802-</w:t>
      </w:r>
      <w:r w:rsidR="005F622A">
        <w:rPr>
          <w:b/>
          <w:sz w:val="22"/>
          <w:szCs w:val="22"/>
        </w:rPr>
        <w:t>0</w:t>
      </w:r>
      <w:r w:rsidR="00565AC8">
        <w:rPr>
          <w:b/>
          <w:sz w:val="22"/>
          <w:szCs w:val="22"/>
        </w:rPr>
        <w:t>0</w:t>
      </w:r>
      <w:r w:rsidR="0031716D">
        <w:rPr>
          <w:b/>
          <w:sz w:val="22"/>
          <w:szCs w:val="22"/>
        </w:rPr>
        <w:t>44</w:t>
      </w:r>
      <w:r w:rsidR="001B28A6">
        <w:rPr>
          <w:b/>
          <w:sz w:val="22"/>
          <w:szCs w:val="22"/>
        </w:rPr>
        <w:t>/</w:t>
      </w:r>
      <w:r w:rsidR="001B28A6"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="001B28A6" w:rsidRPr="001E1BB9">
        <w:rPr>
          <w:b/>
          <w:sz w:val="22"/>
          <w:szCs w:val="22"/>
        </w:rPr>
        <w:t>.</w:t>
      </w:r>
      <w:r w:rsidR="001B28A6"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</w:t>
      </w:r>
      <w:r w:rsidR="0031716D" w:rsidRPr="001D478F">
        <w:rPr>
          <w:b/>
          <w:sz w:val="22"/>
          <w:szCs w:val="22"/>
        </w:rPr>
        <w:t>:</w:t>
      </w:r>
      <w:r w:rsidR="0031716D">
        <w:rPr>
          <w:sz w:val="22"/>
          <w:szCs w:val="22"/>
        </w:rPr>
        <w:t xml:space="preserve"> EL </w:t>
      </w:r>
      <w:r w:rsidR="00DA16A3">
        <w:rPr>
          <w:sz w:val="22"/>
          <w:szCs w:val="22"/>
        </w:rPr>
        <w:t xml:space="preserve">SERVICIO DE FARMACIA Y DROGUERIA SOLICITA LA </w:t>
      </w:r>
      <w:r w:rsidR="00436975">
        <w:rPr>
          <w:sz w:val="22"/>
          <w:szCs w:val="22"/>
        </w:rPr>
        <w:t>COMPRA DE INSUMOS Y REACTIVOS GENERALES</w:t>
      </w:r>
      <w:r w:rsidR="00DA16A3">
        <w:rPr>
          <w:sz w:val="22"/>
          <w:szCs w:val="22"/>
        </w:rPr>
        <w:t xml:space="preserve"> CON DESTINO A</w:t>
      </w:r>
      <w:r w:rsidR="00436975">
        <w:rPr>
          <w:sz w:val="22"/>
          <w:szCs w:val="22"/>
        </w:rPr>
        <w:t>L</w:t>
      </w:r>
      <w:r w:rsidR="00DA16A3">
        <w:rPr>
          <w:sz w:val="22"/>
          <w:szCs w:val="22"/>
        </w:rPr>
        <w:t xml:space="preserve"> SERVICIO DE </w:t>
      </w:r>
      <w:r w:rsidR="0037232E">
        <w:rPr>
          <w:sz w:val="22"/>
          <w:szCs w:val="22"/>
        </w:rPr>
        <w:t xml:space="preserve">LABORATORIO CENTRAL </w:t>
      </w:r>
      <w:r w:rsidR="00DA16A3">
        <w:rPr>
          <w:sz w:val="22"/>
          <w:szCs w:val="22"/>
        </w:rPr>
        <w:t xml:space="preserve">DE ESTE </w:t>
      </w:r>
      <w:r w:rsidR="0037232E">
        <w:rPr>
          <w:sz w:val="22"/>
          <w:szCs w:val="22"/>
        </w:rPr>
        <w:t>HOSPITAL</w:t>
      </w:r>
      <w:r w:rsidR="00DA16A3">
        <w:rPr>
          <w:sz w:val="22"/>
          <w:szCs w:val="22"/>
        </w:rPr>
        <w:t>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37232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0</w:t>
      </w:r>
      <w:r w:rsidR="00DA16A3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37232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A16A3">
        <w:rPr>
          <w:sz w:val="22"/>
          <w:szCs w:val="22"/>
        </w:rPr>
        <w:t>0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1"/>
        <w:gridCol w:w="6851"/>
        <w:gridCol w:w="1883"/>
        <w:gridCol w:w="1021"/>
      </w:tblGrid>
      <w:tr w:rsidR="001B23BC" w:rsidRPr="001B23BC" w:rsidTr="001B23BC">
        <w:trPr>
          <w:trHeight w:val="34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RG</w:t>
            </w:r>
          </w:p>
        </w:tc>
        <w:tc>
          <w:tcPr>
            <w:tcW w:w="3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DESCRIPCION INSUMO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PRESENT.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CANT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EDTA-SMA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ERITROMICINA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FOSFOMICINA 200 MG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IMIPENEM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CEFTAZIDIMA/CLAVULONICO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PENICILINA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ERTAPENEM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MEROPENEM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MINOCICLINA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MUPIROCINA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OXIDASA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PIPERACILINA + TAZOBACTAM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TIGECICLINA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VANCOMICINA 5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AMIKACINA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AMPICILINA 10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CEFOTAXIMA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AZTREONAM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AZITROMICINA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CEFEPIME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CEFOXITINA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ACIDO BORONICO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AMOXICILINA/AC CLAVULANICO 10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MONODISCO DE AMIPICILA/SUBLACTAM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CEFTRIAXONA/CLAVULANICO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CEFTAROLINA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CEFTAZIDIMA 30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CIPROFLOXACINA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CLINDAMICINA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FACTOR V MONODISCO P/IDENTIFICACION DE HAEMOPHYLUS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DISCOS DE BACITRACINA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DISCOS DE OPTOQUINA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FLUCONAZOL TABLETA OXOID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GENTAMICINA 10 MCG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LEVOFLOXACINA 10 MG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3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LINEZOLID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3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NITROFURANTOINA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OXACILINA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TRIMETROPRIMA/SULFAMETOXAZOL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GENTAMICINA 120 MGS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CEFTOLOZANATO/TAZOBACTAM 40 MG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ETEST STRIP CEFTOLOZANO/TAZOBACTAM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ETEST STRIP AZTREONAM/AVIBACTAM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ETEST DAPTOMICINA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ETEST TIGECICLINA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ETEST PENICILINA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ETEST CEFOTAXIMA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 x 30 TIRAS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CEFTAZIDIMA/AVIBACTAM 50 MG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ETEST CEFTAZIDIMA/AVIBACTAM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CEFTOBIPROLE BBL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BLUE CARBA ROSCO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MONODISCO DE COLISTIN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BLUE CARBA DIFK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PYR-A-ENTEROCOCO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25 DET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REACTIVO INDOL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 x 100 ML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 BLUE CARBA P/DETECCION DE CARBAPENEMASA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HISOPOS ESTERILES  INDIVIDUAL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UNIDAD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20000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HISOPOS DE DACRON INDIVIDUAL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UNIDAD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5000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LATEX CRIPTOCOCUS ANTIGENO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3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FACTOR X MONODISCO P/IDENTIFICACION DE HAEMOPHYLUS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 x 50 DISCOS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1B23BC" w:rsidRPr="001B23BC" w:rsidTr="001B23BC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CRIOVALES DE POLIPROPILENO NO ESTERILES,AUTOCLAVABLES Y RESISTENTES A T° DE MENOS DE 120 °C C/TAPA ROSCA EXTERNA C/JUNTA DE SILICONA DE 2 ML,GRADUADO Y C/BANDA P/ESCRIBIR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UNIDAD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COLORANTE CRISTAL VIOLETA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 x 100 GR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GEN BOX ANAEROBIOSIS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TEST RAPIDO P/ESTREPTOCOCO BETA HEMOLITICO GRUPO 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1B23BC" w:rsidRPr="001B23BC" w:rsidTr="001B23B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TEST RAPIDO P/ESTREPTOCOCO BETA HEMOLITICO GRUPO B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CAJA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1B23BC" w:rsidRPr="001B23BC" w:rsidTr="001B23BC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TEST RAPIDO P/DETECCION DE CARBAPENEMASA (OXA 163,OXA 48, KPC INMUNOCROMATOGRAFIA)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ENVASE x 50 TEST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C" w:rsidRPr="001B23BC" w:rsidRDefault="001B23BC" w:rsidP="001B2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B23B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3BC" w:rsidRDefault="001B23BC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3BC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1716D"/>
    <w:rsid w:val="00327398"/>
    <w:rsid w:val="00331ED4"/>
    <w:rsid w:val="00337A2A"/>
    <w:rsid w:val="00341749"/>
    <w:rsid w:val="003552DA"/>
    <w:rsid w:val="00357DB0"/>
    <w:rsid w:val="00360632"/>
    <w:rsid w:val="0037232E"/>
    <w:rsid w:val="00376926"/>
    <w:rsid w:val="00376E4B"/>
    <w:rsid w:val="00381B11"/>
    <w:rsid w:val="00392CD2"/>
    <w:rsid w:val="0039558B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17C2A"/>
    <w:rsid w:val="00422DA7"/>
    <w:rsid w:val="004310E2"/>
    <w:rsid w:val="00436975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039E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13ED"/>
    <w:rsid w:val="005C3CC0"/>
    <w:rsid w:val="005E7597"/>
    <w:rsid w:val="005F622A"/>
    <w:rsid w:val="00602A77"/>
    <w:rsid w:val="0060793C"/>
    <w:rsid w:val="006178C2"/>
    <w:rsid w:val="00622057"/>
    <w:rsid w:val="00622DCA"/>
    <w:rsid w:val="00624AF7"/>
    <w:rsid w:val="00635AA8"/>
    <w:rsid w:val="0064036A"/>
    <w:rsid w:val="00643474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D4DFE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23BB"/>
    <w:rsid w:val="007558D5"/>
    <w:rsid w:val="007629DA"/>
    <w:rsid w:val="007635AB"/>
    <w:rsid w:val="00771319"/>
    <w:rsid w:val="00777EC7"/>
    <w:rsid w:val="00783D5E"/>
    <w:rsid w:val="007A1295"/>
    <w:rsid w:val="007A6024"/>
    <w:rsid w:val="007B3547"/>
    <w:rsid w:val="007B5863"/>
    <w:rsid w:val="007B6868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23B23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5761D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87403"/>
    <w:rsid w:val="00D91A9C"/>
    <w:rsid w:val="00DA16A3"/>
    <w:rsid w:val="00DA2E25"/>
    <w:rsid w:val="00DA3BD6"/>
    <w:rsid w:val="00DA77C5"/>
    <w:rsid w:val="00DB1BC7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3B7-65F2-46ED-8F1D-E254D4E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DimitryDMT</cp:lastModifiedBy>
  <cp:revision>24</cp:revision>
  <cp:lastPrinted>2020-02-11T15:01:00Z</cp:lastPrinted>
  <dcterms:created xsi:type="dcterms:W3CDTF">2020-02-11T14:46:00Z</dcterms:created>
  <dcterms:modified xsi:type="dcterms:W3CDTF">2020-02-11T15:17:00Z</dcterms:modified>
</cp:coreProperties>
</file>