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7B" w:rsidRDefault="00377E7B" w:rsidP="00377E7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77E7B">
        <w:rPr>
          <w:rFonts w:ascii="Arial" w:hAnsi="Arial" w:cs="Arial"/>
          <w:sz w:val="28"/>
          <w:szCs w:val="28"/>
          <w:u w:val="single"/>
        </w:rPr>
        <w:t xml:space="preserve">COMPRA DIRECTA ANTICIPADA N° </w:t>
      </w:r>
      <w:r w:rsidR="006D3ACF">
        <w:rPr>
          <w:rFonts w:ascii="Arial" w:hAnsi="Arial" w:cs="Arial"/>
          <w:sz w:val="28"/>
          <w:szCs w:val="28"/>
          <w:u w:val="single"/>
        </w:rPr>
        <w:t>14</w:t>
      </w:r>
      <w:r w:rsidRPr="00377E7B">
        <w:rPr>
          <w:rFonts w:ascii="Arial" w:hAnsi="Arial" w:cs="Arial"/>
          <w:sz w:val="28"/>
          <w:szCs w:val="28"/>
          <w:u w:val="single"/>
        </w:rPr>
        <w:t>/19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663"/>
        <w:gridCol w:w="1276"/>
      </w:tblGrid>
      <w:tr w:rsidR="006D3ACF" w:rsidRPr="00847984" w:rsidTr="006D3ACF">
        <w:trPr>
          <w:trHeight w:val="264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ACF" w:rsidRPr="00847984" w:rsidRDefault="006D3ACF" w:rsidP="00196EAE">
            <w:pPr>
              <w:contextualSpacing/>
            </w:pPr>
            <w:proofErr w:type="spellStart"/>
            <w:r w:rsidRPr="00847984">
              <w:t>Reng</w:t>
            </w:r>
            <w:proofErr w:type="spellEnd"/>
            <w:r w:rsidRPr="00847984"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ACF" w:rsidRPr="00847984" w:rsidRDefault="006D3ACF" w:rsidP="00196EAE">
            <w:pPr>
              <w:contextualSpacing/>
            </w:pPr>
            <w:r w:rsidRPr="00847984">
              <w:t xml:space="preserve">Detalle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ACF" w:rsidRPr="00847984" w:rsidRDefault="006D3ACF" w:rsidP="00196EAE">
            <w:pPr>
              <w:contextualSpacing/>
              <w:jc w:val="center"/>
            </w:pPr>
            <w:r w:rsidRPr="00847984">
              <w:t>Cantidad</w:t>
            </w:r>
          </w:p>
          <w:p w:rsidR="006D3ACF" w:rsidRPr="00847984" w:rsidRDefault="006D3ACF" w:rsidP="00196EAE">
            <w:pPr>
              <w:contextualSpacing/>
              <w:jc w:val="center"/>
            </w:pPr>
            <w:r w:rsidRPr="00847984">
              <w:t>de meses</w:t>
            </w:r>
          </w:p>
        </w:tc>
      </w:tr>
      <w:tr w:rsidR="006D3ACF" w:rsidRPr="00847984" w:rsidTr="006D3ACF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CF" w:rsidRPr="00847984" w:rsidRDefault="006D3ACF" w:rsidP="00196EAE">
            <w:pPr>
              <w:contextualSpacing/>
              <w:jc w:val="center"/>
              <w:rPr>
                <w:b/>
                <w:bCs/>
                <w:lang w:val="es-ES_tradnl"/>
              </w:rPr>
            </w:pPr>
            <w:r w:rsidRPr="00847984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CF" w:rsidRPr="00847984" w:rsidRDefault="006D3ACF" w:rsidP="00196EAE">
            <w:pPr>
              <w:contextualSpacing/>
            </w:pPr>
            <w:r>
              <w:t>C</w:t>
            </w:r>
            <w:r w:rsidRPr="00847984">
              <w:t xml:space="preserve">ontratación anticipada de una empresa de vigilancia privada para el Centro de Adiestramiento Doctor René </w:t>
            </w:r>
            <w:proofErr w:type="spellStart"/>
            <w:r w:rsidRPr="00847984">
              <w:t>Favaloro</w:t>
            </w:r>
            <w:proofErr w:type="spellEnd"/>
            <w:r w:rsidRPr="00847984">
              <w:t xml:space="preserve"> (CARF)</w:t>
            </w:r>
            <w:r>
              <w:t xml:space="preserve">. </w:t>
            </w:r>
          </w:p>
          <w:p w:rsidR="006D3ACF" w:rsidRPr="00847984" w:rsidRDefault="006D3ACF" w:rsidP="00196EAE">
            <w:pPr>
              <w:contextualSpacing/>
              <w:rPr>
                <w:lang w:val="es-ES_tradnl"/>
              </w:rPr>
            </w:pPr>
            <w:r w:rsidRPr="00847984">
              <w:rPr>
                <w:lang w:val="es-ES_tradnl"/>
              </w:rPr>
              <w:t xml:space="preserve">A partir del 01 de </w:t>
            </w:r>
            <w:r w:rsidRPr="00A607C3">
              <w:rPr>
                <w:lang w:val="es-ES_tradnl"/>
              </w:rPr>
              <w:t xml:space="preserve">Enero al 31 de Diciembre del 2020, </w:t>
            </w:r>
            <w:r w:rsidRPr="0028778B">
              <w:rPr>
                <w:lang w:val="es-ES_tradnl"/>
              </w:rPr>
              <w:t xml:space="preserve">con opciones a dos prórrogas anuales </w:t>
            </w:r>
            <w:r w:rsidRPr="0028778B">
              <w:t>a criterio del Ministerio de Salud Pública.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CF" w:rsidRPr="00847984" w:rsidRDefault="006D3ACF" w:rsidP="00196EAE">
            <w:pPr>
              <w:contextualSpacing/>
              <w:jc w:val="center"/>
              <w:rPr>
                <w:lang w:val="es-ES_tradnl"/>
              </w:rPr>
            </w:pPr>
            <w:r w:rsidRPr="00847984">
              <w:rPr>
                <w:lang w:val="es-ES_tradnl"/>
              </w:rPr>
              <w:t>12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D9" w:rsidRDefault="00104BD9" w:rsidP="00044DD7">
      <w:pPr>
        <w:spacing w:after="0" w:line="240" w:lineRule="auto"/>
      </w:pPr>
      <w:r>
        <w:separator/>
      </w:r>
    </w:p>
  </w:endnote>
  <w:endnote w:type="continuationSeparator" w:id="0">
    <w:p w:rsidR="00104BD9" w:rsidRDefault="00104BD9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D9" w:rsidRDefault="00104BD9" w:rsidP="00044DD7">
      <w:pPr>
        <w:spacing w:after="0" w:line="240" w:lineRule="auto"/>
      </w:pPr>
      <w:r>
        <w:separator/>
      </w:r>
    </w:p>
  </w:footnote>
  <w:footnote w:type="continuationSeparator" w:id="0">
    <w:p w:rsidR="00104BD9" w:rsidRDefault="00104BD9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04BD9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46C15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3AC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160</cp:revision>
  <dcterms:created xsi:type="dcterms:W3CDTF">2019-01-14T11:30:00Z</dcterms:created>
  <dcterms:modified xsi:type="dcterms:W3CDTF">2019-12-19T14:29:00Z</dcterms:modified>
</cp:coreProperties>
</file>