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F" w:rsidRPr="0070266F" w:rsidRDefault="0070266F" w:rsidP="007026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266F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F148B6">
        <w:rPr>
          <w:rFonts w:ascii="Arial" w:hAnsi="Arial" w:cs="Arial"/>
          <w:b/>
          <w:sz w:val="28"/>
          <w:szCs w:val="28"/>
          <w:u w:val="single"/>
        </w:rPr>
        <w:t>53</w:t>
      </w:r>
      <w:bookmarkStart w:id="0" w:name="_GoBack"/>
      <w:bookmarkEnd w:id="0"/>
      <w:r w:rsidRPr="0070266F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417"/>
      </w:tblGrid>
      <w:tr w:rsidR="00F148B6" w:rsidRPr="00B81AB8" w:rsidTr="00F148B6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</w:pPr>
            <w:proofErr w:type="spellStart"/>
            <w:r w:rsidRPr="00B81AB8">
              <w:t>Reng</w:t>
            </w:r>
            <w:proofErr w:type="spellEnd"/>
            <w:r w:rsidRPr="00B81AB8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</w:pPr>
            <w:r w:rsidRPr="00B81AB8"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</w:pPr>
            <w:r w:rsidRPr="00B81AB8">
              <w:t>Cantidad</w:t>
            </w:r>
          </w:p>
        </w:tc>
      </w:tr>
      <w:tr w:rsidR="00F148B6" w:rsidRPr="00B81AB8" w:rsidTr="00F148B6">
        <w:trPr>
          <w:trHeight w:val="1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bCs/>
                <w:lang w:val="es-ES_tradnl"/>
              </w:rPr>
            </w:pPr>
            <w:r w:rsidRPr="00B81AB8">
              <w:rPr>
                <w:bCs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Pruebas rápidas para detección de V</w:t>
            </w:r>
            <w:r>
              <w:rPr>
                <w:lang w:val="es-ES_tradnl"/>
              </w:rPr>
              <w:t>I</w:t>
            </w:r>
            <w:r w:rsidRPr="00B81AB8">
              <w:rPr>
                <w:lang w:val="es-ES_tradnl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5000</w:t>
            </w:r>
          </w:p>
        </w:tc>
      </w:tr>
      <w:tr w:rsidR="00F148B6" w:rsidRPr="00B81AB8" w:rsidTr="00F148B6">
        <w:trPr>
          <w:trHeight w:val="1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bCs/>
                <w:lang w:val="es-ES_tradnl"/>
              </w:rPr>
            </w:pPr>
            <w:r w:rsidRPr="00B81AB8">
              <w:rPr>
                <w:bCs/>
                <w:lang w:val="es-ES_tradn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 xml:space="preserve">Pruebas rápidas para detección de </w:t>
            </w:r>
            <w:proofErr w:type="spellStart"/>
            <w:r w:rsidRPr="00B81AB8">
              <w:rPr>
                <w:lang w:val="es-ES_tradnl"/>
              </w:rPr>
              <w:t>Sifilis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5000</w:t>
            </w:r>
          </w:p>
        </w:tc>
      </w:tr>
      <w:tr w:rsidR="00F148B6" w:rsidRPr="00B81AB8" w:rsidTr="00F148B6">
        <w:trPr>
          <w:trHeight w:val="1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bCs/>
                <w:lang w:val="es-ES_tradnl"/>
              </w:rPr>
            </w:pPr>
            <w:r w:rsidRPr="00B81AB8">
              <w:rPr>
                <w:bCs/>
                <w:lang w:val="es-ES_tradn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Pruebas rápidas para detección de Hepatitis 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5000</w:t>
            </w:r>
          </w:p>
        </w:tc>
      </w:tr>
      <w:tr w:rsidR="00F148B6" w:rsidRPr="00B81AB8" w:rsidTr="00F148B6">
        <w:trPr>
          <w:trHeight w:val="1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bCs/>
                <w:lang w:val="es-ES_tradnl"/>
              </w:rPr>
            </w:pPr>
            <w:r w:rsidRPr="00B81AB8">
              <w:rPr>
                <w:bCs/>
                <w:lang w:val="es-ES_tradnl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Pruebas rápidas para detección de Hepatitis 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5000</w:t>
            </w:r>
          </w:p>
        </w:tc>
      </w:tr>
      <w:tr w:rsidR="00F148B6" w:rsidRPr="00B81AB8" w:rsidTr="00F148B6">
        <w:trPr>
          <w:trHeight w:val="1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bCs/>
                <w:lang w:val="es-ES_tradnl"/>
              </w:rPr>
            </w:pPr>
            <w:r w:rsidRPr="00B81AB8">
              <w:rPr>
                <w:bCs/>
                <w:lang w:val="es-ES_tradnl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 xml:space="preserve">Caja de determinaciones </w:t>
            </w:r>
            <w:proofErr w:type="spellStart"/>
            <w:r w:rsidRPr="00B81AB8">
              <w:rPr>
                <w:lang w:val="es-ES_tradnl"/>
              </w:rPr>
              <w:t>Pima</w:t>
            </w:r>
            <w:proofErr w:type="spellEnd"/>
            <w:r w:rsidRPr="00B81AB8">
              <w:rPr>
                <w:lang w:val="es-ES_tradnl"/>
              </w:rPr>
              <w:t xml:space="preserve"> CD4 cartuchos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B6" w:rsidRPr="00B81AB8" w:rsidRDefault="00F148B6" w:rsidP="001603DD">
            <w:pPr>
              <w:contextualSpacing/>
              <w:jc w:val="both"/>
              <w:rPr>
                <w:lang w:val="es-ES_tradnl"/>
              </w:rPr>
            </w:pPr>
            <w:r w:rsidRPr="00B81AB8">
              <w:rPr>
                <w:lang w:val="es-ES_tradnl"/>
              </w:rPr>
              <w:t>5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74" w:rsidRDefault="00046174" w:rsidP="00044DD7">
      <w:pPr>
        <w:spacing w:after="0" w:line="240" w:lineRule="auto"/>
      </w:pPr>
      <w:r>
        <w:separator/>
      </w:r>
    </w:p>
  </w:endnote>
  <w:endnote w:type="continuationSeparator" w:id="0">
    <w:p w:rsidR="00046174" w:rsidRDefault="00046174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74" w:rsidRDefault="00046174" w:rsidP="00044DD7">
      <w:pPr>
        <w:spacing w:after="0" w:line="240" w:lineRule="auto"/>
      </w:pPr>
      <w:r>
        <w:separator/>
      </w:r>
    </w:p>
  </w:footnote>
  <w:footnote w:type="continuationSeparator" w:id="0">
    <w:p w:rsidR="00046174" w:rsidRDefault="00046174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46174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77</cp:revision>
  <dcterms:created xsi:type="dcterms:W3CDTF">2019-01-14T11:30:00Z</dcterms:created>
  <dcterms:modified xsi:type="dcterms:W3CDTF">2019-06-27T14:15:00Z</dcterms:modified>
</cp:coreProperties>
</file>