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68" w:rsidRDefault="00BF2D68" w:rsidP="00BF2D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F2D68">
        <w:rPr>
          <w:rFonts w:ascii="Arial" w:hAnsi="Arial" w:cs="Arial"/>
          <w:b/>
          <w:sz w:val="28"/>
          <w:szCs w:val="28"/>
          <w:u w:val="single"/>
        </w:rPr>
        <w:t>COMPRA DIRECTA  N° 35/19</w:t>
      </w:r>
    </w:p>
    <w:p w:rsidR="006A2234" w:rsidRDefault="00B027E4" w:rsidP="00150C4C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</w:t>
      </w:r>
      <w:proofErr w:type="gramStart"/>
      <w:r w:rsidRPr="00B027E4">
        <w:rPr>
          <w:sz w:val="28"/>
          <w:szCs w:val="28"/>
          <w:lang w:val="es-MX"/>
        </w:rPr>
        <w:t>citado</w:t>
      </w:r>
      <w:proofErr w:type="gramEnd"/>
      <w:r w:rsidRPr="00B027E4">
        <w:rPr>
          <w:sz w:val="28"/>
          <w:szCs w:val="28"/>
          <w:lang w:val="es-MX"/>
        </w:rPr>
        <w:t xml:space="preserve">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946"/>
        <w:gridCol w:w="1134"/>
      </w:tblGrid>
      <w:tr w:rsidR="00BF2D68" w:rsidRPr="00DB273D" w:rsidTr="00BF2D68">
        <w:trPr>
          <w:trHeight w:val="264"/>
        </w:trPr>
        <w:tc>
          <w:tcPr>
            <w:tcW w:w="724" w:type="dxa"/>
            <w:shd w:val="clear" w:color="auto" w:fill="auto"/>
            <w:vAlign w:val="center"/>
            <w:hideMark/>
          </w:tcPr>
          <w:p w:rsidR="00BF2D68" w:rsidRPr="00DB273D" w:rsidRDefault="00BF2D68" w:rsidP="00793EE9">
            <w:pPr>
              <w:contextualSpacing/>
              <w:jc w:val="center"/>
            </w:pPr>
            <w:proofErr w:type="spellStart"/>
            <w:r w:rsidRPr="00DB273D">
              <w:t>Reng</w:t>
            </w:r>
            <w:proofErr w:type="spellEnd"/>
            <w:r w:rsidRPr="00DB273D">
              <w:t>.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BF2D68" w:rsidRPr="00DB273D" w:rsidRDefault="00BF2D68" w:rsidP="00793EE9">
            <w:pPr>
              <w:contextualSpacing/>
              <w:jc w:val="center"/>
            </w:pPr>
            <w:r w:rsidRPr="00DB273D">
              <w:t>Detalle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2D68" w:rsidRPr="00DB273D" w:rsidRDefault="00BF2D68" w:rsidP="00793EE9">
            <w:pPr>
              <w:contextualSpacing/>
              <w:jc w:val="center"/>
            </w:pPr>
            <w:r w:rsidRPr="00DB273D">
              <w:t>Cantidad</w:t>
            </w:r>
          </w:p>
        </w:tc>
      </w:tr>
      <w:tr w:rsidR="00BF2D68" w:rsidRPr="00DB273D" w:rsidTr="00BF2D68">
        <w:trPr>
          <w:trHeight w:val="277"/>
        </w:trPr>
        <w:tc>
          <w:tcPr>
            <w:tcW w:w="724" w:type="dxa"/>
            <w:shd w:val="clear" w:color="auto" w:fill="auto"/>
            <w:vAlign w:val="center"/>
            <w:hideMark/>
          </w:tcPr>
          <w:p w:rsidR="00BF2D68" w:rsidRPr="00DB273D" w:rsidRDefault="00BF2D68" w:rsidP="00793EE9">
            <w:pPr>
              <w:contextualSpacing/>
              <w:jc w:val="center"/>
              <w:rPr>
                <w:b/>
                <w:bCs/>
                <w:lang w:val="es-ES_tradnl"/>
              </w:rPr>
            </w:pPr>
            <w:r w:rsidRPr="00DB273D">
              <w:rPr>
                <w:b/>
                <w:bCs/>
                <w:lang w:val="es-ES_tradnl"/>
              </w:rPr>
              <w:t>1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BF2D68" w:rsidRPr="00DB273D" w:rsidRDefault="00BF2D68" w:rsidP="00793EE9">
            <w:pPr>
              <w:contextualSpacing/>
              <w:jc w:val="both"/>
              <w:rPr>
                <w:lang w:val="es-ES_tradnl"/>
              </w:rPr>
            </w:pPr>
            <w:r w:rsidRPr="00DB273D">
              <w:rPr>
                <w:lang w:val="es-ES_tradnl"/>
              </w:rPr>
              <w:t xml:space="preserve">Agitador orbital digital (no elíptico): Debe ser específico para realizar determinaciones de VDRL. Deben ser </w:t>
            </w:r>
            <w:proofErr w:type="gramStart"/>
            <w:r w:rsidRPr="00DB273D">
              <w:rPr>
                <w:lang w:val="es-ES_tradnl"/>
              </w:rPr>
              <w:t>digital</w:t>
            </w:r>
            <w:proofErr w:type="gramEnd"/>
            <w:r w:rsidRPr="00DB273D">
              <w:rPr>
                <w:lang w:val="es-ES_tradnl"/>
              </w:rPr>
              <w:t>, con posibilidad de regular velocidad y tiempo de trabajo, con sus respectivos indicadores,  con frecuencia de rotación entre un rango de 50 a 250 rpm.</w:t>
            </w:r>
          </w:p>
          <w:p w:rsidR="00BF2D68" w:rsidRPr="00DB273D" w:rsidRDefault="00BF2D68" w:rsidP="00793EE9">
            <w:pPr>
              <w:contextualSpacing/>
              <w:jc w:val="both"/>
              <w:rPr>
                <w:lang w:val="es-ES_tradnl"/>
              </w:rPr>
            </w:pPr>
            <w:r w:rsidRPr="00DB273D">
              <w:rPr>
                <w:lang w:val="es-ES_tradnl"/>
              </w:rPr>
              <w:t>Se solicita que los ofertantes presenten las diferentes opciones en el laboratorio de Serología del IPHEM previo a la oferta para evaluar la viabilidad de los equipos y no enlentecer el proceso de adjudicación posterior. En la instancia de adjudicación, ante la duda, se pedirán muestras de equipos.</w:t>
            </w:r>
          </w:p>
          <w:p w:rsidR="00BF2D68" w:rsidRPr="00DB273D" w:rsidRDefault="00BF2D68" w:rsidP="00793EE9">
            <w:pPr>
              <w:contextualSpacing/>
              <w:jc w:val="both"/>
              <w:rPr>
                <w:lang w:val="es-ES_tradnl"/>
              </w:rPr>
            </w:pPr>
            <w:r w:rsidRPr="00DB273D">
              <w:rPr>
                <w:lang w:val="es-ES_tradnl"/>
              </w:rPr>
              <w:t>Alimentación 220VCA.</w:t>
            </w:r>
          </w:p>
          <w:p w:rsidR="00BF2D68" w:rsidRPr="00DB273D" w:rsidRDefault="00BF2D68" w:rsidP="00793EE9">
            <w:pPr>
              <w:contextualSpacing/>
              <w:rPr>
                <w:lang w:val="es-ES_tradnl"/>
              </w:rPr>
            </w:pPr>
            <w:r w:rsidRPr="00DB273D">
              <w:rPr>
                <w:lang w:val="es-ES_tradnl"/>
              </w:rPr>
              <w:t>Debe incluir manuales en idioma español.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D68" w:rsidRPr="00DB273D" w:rsidRDefault="00BF2D68" w:rsidP="00793EE9">
            <w:pPr>
              <w:contextualSpacing/>
              <w:jc w:val="center"/>
              <w:rPr>
                <w:lang w:val="es-ES_tradnl"/>
              </w:rPr>
            </w:pPr>
            <w:r w:rsidRPr="00DB273D">
              <w:rPr>
                <w:lang w:val="es-ES_tradnl"/>
              </w:rPr>
              <w:t>1</w:t>
            </w:r>
          </w:p>
        </w:tc>
      </w:tr>
    </w:tbl>
    <w:p w:rsidR="00CB1662" w:rsidRDefault="00CB1662" w:rsidP="00CB1662">
      <w:pPr>
        <w:pStyle w:val="Sangranormal"/>
        <w:tabs>
          <w:tab w:val="left" w:pos="1200"/>
          <w:tab w:val="left" w:pos="1680"/>
        </w:tabs>
        <w:ind w:left="0"/>
        <w:rPr>
          <w:rFonts w:ascii="Verdana" w:hAnsi="Verdana" w:cs="Arial"/>
          <w:b/>
          <w:sz w:val="20"/>
          <w:szCs w:val="20"/>
          <w:u w:val="single"/>
        </w:rPr>
      </w:pPr>
      <w:bookmarkStart w:id="0" w:name="_GoBack"/>
      <w:bookmarkEnd w:id="0"/>
    </w:p>
    <w:p w:rsidR="00CB1662" w:rsidRDefault="00CB1662" w:rsidP="00CB1662">
      <w:pPr>
        <w:pStyle w:val="Sangranormal"/>
        <w:tabs>
          <w:tab w:val="left" w:pos="1200"/>
          <w:tab w:val="left" w:pos="1680"/>
        </w:tabs>
        <w:ind w:left="0" w:firstLine="2127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4D" w:rsidRDefault="00867B4D" w:rsidP="00044DD7">
      <w:pPr>
        <w:spacing w:after="0" w:line="240" w:lineRule="auto"/>
      </w:pPr>
      <w:r>
        <w:separator/>
      </w:r>
    </w:p>
  </w:endnote>
  <w:endnote w:type="continuationSeparator" w:id="0">
    <w:p w:rsidR="00867B4D" w:rsidRDefault="00867B4D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4D" w:rsidRDefault="00867B4D" w:rsidP="00044DD7">
      <w:pPr>
        <w:spacing w:after="0" w:line="240" w:lineRule="auto"/>
      </w:pPr>
      <w:r>
        <w:separator/>
      </w:r>
    </w:p>
  </w:footnote>
  <w:footnote w:type="continuationSeparator" w:id="0">
    <w:p w:rsidR="00867B4D" w:rsidRDefault="00867B4D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0864"/>
    <w:rsid w:val="00044DD7"/>
    <w:rsid w:val="000618FB"/>
    <w:rsid w:val="000A173C"/>
    <w:rsid w:val="000E0AEE"/>
    <w:rsid w:val="00124D20"/>
    <w:rsid w:val="00150C4C"/>
    <w:rsid w:val="001564AA"/>
    <w:rsid w:val="00183B31"/>
    <w:rsid w:val="00205C82"/>
    <w:rsid w:val="00222BCE"/>
    <w:rsid w:val="00236B59"/>
    <w:rsid w:val="0024509D"/>
    <w:rsid w:val="00275D6E"/>
    <w:rsid w:val="00291C48"/>
    <w:rsid w:val="00303EA7"/>
    <w:rsid w:val="00323CF8"/>
    <w:rsid w:val="0033112E"/>
    <w:rsid w:val="0035129C"/>
    <w:rsid w:val="003630F6"/>
    <w:rsid w:val="00367FFD"/>
    <w:rsid w:val="00375B84"/>
    <w:rsid w:val="003B2B95"/>
    <w:rsid w:val="003D2A12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A2234"/>
    <w:rsid w:val="006A332C"/>
    <w:rsid w:val="006B6015"/>
    <w:rsid w:val="006F0A1E"/>
    <w:rsid w:val="006F2E28"/>
    <w:rsid w:val="00764D69"/>
    <w:rsid w:val="00770688"/>
    <w:rsid w:val="00771E45"/>
    <w:rsid w:val="007B1960"/>
    <w:rsid w:val="007C63A3"/>
    <w:rsid w:val="007E696B"/>
    <w:rsid w:val="00816241"/>
    <w:rsid w:val="00867B4D"/>
    <w:rsid w:val="008A5740"/>
    <w:rsid w:val="008A59D4"/>
    <w:rsid w:val="008B116F"/>
    <w:rsid w:val="00943D47"/>
    <w:rsid w:val="00981FE2"/>
    <w:rsid w:val="009947F7"/>
    <w:rsid w:val="009B5E72"/>
    <w:rsid w:val="009E25A0"/>
    <w:rsid w:val="00A145E4"/>
    <w:rsid w:val="00A34DF1"/>
    <w:rsid w:val="00A4757B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F34C6"/>
    <w:rsid w:val="00D35E75"/>
    <w:rsid w:val="00D8257F"/>
    <w:rsid w:val="00DE4CB2"/>
    <w:rsid w:val="00E207FD"/>
    <w:rsid w:val="00E2207B"/>
    <w:rsid w:val="00E43168"/>
    <w:rsid w:val="00EA5666"/>
    <w:rsid w:val="00EC7B63"/>
    <w:rsid w:val="00ED7644"/>
    <w:rsid w:val="00EE408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49</cp:revision>
  <dcterms:created xsi:type="dcterms:W3CDTF">2019-01-14T11:30:00Z</dcterms:created>
  <dcterms:modified xsi:type="dcterms:W3CDTF">2019-04-25T12:49:00Z</dcterms:modified>
</cp:coreProperties>
</file>