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CB2" w:rsidRDefault="00B027E4" w:rsidP="00B027E4">
      <w:pPr>
        <w:jc w:val="center"/>
        <w:rPr>
          <w:b/>
          <w:sz w:val="28"/>
          <w:szCs w:val="28"/>
          <w:u w:val="single"/>
          <w:lang w:val="es-MX"/>
        </w:rPr>
      </w:pPr>
      <w:r w:rsidRPr="00B027E4">
        <w:rPr>
          <w:b/>
          <w:sz w:val="28"/>
          <w:szCs w:val="28"/>
          <w:u w:val="single"/>
          <w:lang w:val="es-MX"/>
        </w:rPr>
        <w:t xml:space="preserve">LICITACION PUBLICA N° </w:t>
      </w:r>
      <w:r w:rsidR="00676A5A">
        <w:rPr>
          <w:b/>
          <w:sz w:val="28"/>
          <w:szCs w:val="28"/>
          <w:u w:val="single"/>
          <w:lang w:val="es-MX"/>
        </w:rPr>
        <w:t>02</w:t>
      </w:r>
      <w:r w:rsidRPr="00B027E4">
        <w:rPr>
          <w:b/>
          <w:sz w:val="28"/>
          <w:szCs w:val="28"/>
          <w:u w:val="single"/>
          <w:lang w:val="es-MX"/>
        </w:rPr>
        <w:t>/19</w:t>
      </w:r>
    </w:p>
    <w:p w:rsidR="00B027E4" w:rsidRDefault="00B027E4" w:rsidP="00B027E4">
      <w:pPr>
        <w:jc w:val="both"/>
        <w:rPr>
          <w:sz w:val="28"/>
          <w:szCs w:val="28"/>
          <w:lang w:val="es-MX"/>
        </w:rPr>
      </w:pPr>
      <w:r w:rsidRPr="00B027E4">
        <w:rPr>
          <w:b/>
          <w:sz w:val="28"/>
          <w:szCs w:val="28"/>
          <w:u w:val="single"/>
          <w:lang w:val="es-MX"/>
        </w:rPr>
        <w:t>SEÑOR PROVEEDOR</w:t>
      </w:r>
      <w:r>
        <w:rPr>
          <w:b/>
          <w:sz w:val="28"/>
          <w:szCs w:val="28"/>
          <w:lang w:val="es-MX"/>
        </w:rPr>
        <w:t>:</w:t>
      </w:r>
      <w:r w:rsidRPr="00B027E4">
        <w:rPr>
          <w:sz w:val="28"/>
          <w:szCs w:val="28"/>
          <w:lang w:val="es-MX"/>
        </w:rPr>
        <w:t xml:space="preserve"> Se pone a su disposición el contenido del proceso ante citado. Se aclara que el presente detalle </w:t>
      </w:r>
      <w:r>
        <w:rPr>
          <w:sz w:val="28"/>
          <w:szCs w:val="28"/>
          <w:lang w:val="es-MX"/>
        </w:rPr>
        <w:t>NO</w:t>
      </w:r>
      <w:r w:rsidRPr="00B027E4">
        <w:rPr>
          <w:sz w:val="28"/>
          <w:szCs w:val="28"/>
          <w:lang w:val="es-MX"/>
        </w:rPr>
        <w:t xml:space="preserve"> se considera como Pliego, este deberá ser retirado con la boleta de depósito paga en ventanilla de División Compras: Av. Libertador San Martín Nº 750-Oeste- 3er piso- Centro Cívico- San Juan.</w:t>
      </w:r>
    </w:p>
    <w:tbl>
      <w:tblPr>
        <w:tblW w:w="878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6662"/>
        <w:gridCol w:w="1276"/>
      </w:tblGrid>
      <w:tr w:rsidR="003D2A12" w:rsidRPr="00CB2AA1" w:rsidTr="003D2A12">
        <w:trPr>
          <w:trHeight w:val="288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2A12" w:rsidRPr="00CB2AA1" w:rsidRDefault="003D2A12" w:rsidP="00207BAC">
            <w:pPr>
              <w:rPr>
                <w:rFonts w:ascii="Times New Roman" w:hAnsi="Times New Roman"/>
                <w:b/>
                <w:lang w:eastAsia="es-AR"/>
              </w:rPr>
            </w:pPr>
            <w:proofErr w:type="spellStart"/>
            <w:r>
              <w:rPr>
                <w:rFonts w:ascii="Times New Roman" w:hAnsi="Times New Roman"/>
                <w:b/>
                <w:lang w:eastAsia="es-AR"/>
              </w:rPr>
              <w:t>Reng</w:t>
            </w:r>
            <w:proofErr w:type="spellEnd"/>
            <w:r w:rsidRPr="00CB2AA1">
              <w:rPr>
                <w:rFonts w:ascii="Times New Roman" w:hAnsi="Times New Roman"/>
                <w:b/>
                <w:lang w:eastAsia="es-AR"/>
              </w:rPr>
              <w:t>.</w:t>
            </w:r>
          </w:p>
        </w:tc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2A12" w:rsidRPr="00CB2AA1" w:rsidRDefault="003D2A12" w:rsidP="00207BAC">
            <w:pPr>
              <w:rPr>
                <w:rFonts w:ascii="Times New Roman" w:hAnsi="Times New Roman"/>
                <w:b/>
                <w:lang w:eastAsia="es-AR"/>
              </w:rPr>
            </w:pPr>
            <w:r w:rsidRPr="00CB2AA1">
              <w:rPr>
                <w:rFonts w:ascii="Times New Roman" w:hAnsi="Times New Roman"/>
                <w:b/>
                <w:lang w:eastAsia="es-AR"/>
              </w:rPr>
              <w:t>DESCRIPCIÓN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2A12" w:rsidRPr="00CB2AA1" w:rsidRDefault="003D2A12" w:rsidP="00207BAC">
            <w:pPr>
              <w:jc w:val="center"/>
              <w:rPr>
                <w:rFonts w:ascii="Times New Roman" w:hAnsi="Times New Roman"/>
                <w:b/>
                <w:lang w:eastAsia="es-AR"/>
              </w:rPr>
            </w:pPr>
            <w:r w:rsidRPr="00CB2AA1">
              <w:rPr>
                <w:rFonts w:ascii="Times New Roman" w:hAnsi="Times New Roman"/>
                <w:b/>
                <w:lang w:eastAsia="es-AR"/>
              </w:rPr>
              <w:t>C</w:t>
            </w:r>
            <w:r>
              <w:rPr>
                <w:rFonts w:ascii="Times New Roman" w:hAnsi="Times New Roman"/>
                <w:b/>
                <w:lang w:eastAsia="es-AR"/>
              </w:rPr>
              <w:t>antidad</w:t>
            </w:r>
          </w:p>
        </w:tc>
      </w:tr>
      <w:tr w:rsidR="003D2A12" w:rsidRPr="002E168D" w:rsidTr="003D2A12">
        <w:trPr>
          <w:trHeight w:val="12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A12" w:rsidRPr="002E168D" w:rsidRDefault="003D2A12" w:rsidP="00207BAC">
            <w:pPr>
              <w:jc w:val="center"/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 w:rsidRPr="002E168D">
              <w:rPr>
                <w:rFonts w:ascii="Times New Roman" w:hAnsi="Times New Roman"/>
                <w:sz w:val="24"/>
                <w:szCs w:val="24"/>
                <w:lang w:val="es-ES_tradnl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A12" w:rsidRDefault="003D2A12" w:rsidP="003D2A1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 w:rsidRPr="002E168D">
              <w:rPr>
                <w:rFonts w:ascii="Times New Roman" w:hAnsi="Times New Roman"/>
                <w:b/>
                <w:sz w:val="24"/>
                <w:szCs w:val="24"/>
                <w:u w:val="single"/>
                <w:lang w:val="es-ES_tradnl"/>
              </w:rPr>
              <w:t>Stand tipo satélite cantidad 5</w:t>
            </w:r>
            <w:r w:rsidRPr="002E168D">
              <w:rPr>
                <w:rFonts w:ascii="Times New Roman" w:hAnsi="Times New Roman"/>
                <w:sz w:val="24"/>
                <w:szCs w:val="24"/>
                <w:lang w:val="es-ES_tradnl"/>
              </w:rPr>
              <w:t>:</w:t>
            </w:r>
          </w:p>
          <w:p w:rsidR="003D2A12" w:rsidRPr="002E168D" w:rsidRDefault="003D2A12" w:rsidP="003D2A1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 w:rsidRPr="002E168D">
              <w:rPr>
                <w:rFonts w:ascii="Times New Roman" w:hAnsi="Times New Roman"/>
                <w:sz w:val="24"/>
                <w:szCs w:val="24"/>
                <w:lang w:val="es-ES_tradnl"/>
              </w:rPr>
              <w:t xml:space="preserve">Medidas aproximadas 3 x 3 </w:t>
            </w:r>
            <w:proofErr w:type="spellStart"/>
            <w:r w:rsidRPr="002E168D">
              <w:rPr>
                <w:rFonts w:ascii="Times New Roman" w:hAnsi="Times New Roman"/>
                <w:sz w:val="24"/>
                <w:szCs w:val="24"/>
                <w:lang w:val="es-ES_tradnl"/>
              </w:rPr>
              <w:t>mt</w:t>
            </w:r>
            <w:proofErr w:type="spellEnd"/>
            <w:r w:rsidRPr="002E168D">
              <w:rPr>
                <w:rFonts w:ascii="Times New Roman" w:hAnsi="Times New Roman"/>
                <w:sz w:val="24"/>
                <w:szCs w:val="24"/>
                <w:lang w:val="es-ES_tradnl"/>
              </w:rPr>
              <w:t xml:space="preserve"> en estructura </w:t>
            </w:r>
            <w:proofErr w:type="spellStart"/>
            <w:r w:rsidRPr="002E168D">
              <w:rPr>
                <w:rFonts w:ascii="Times New Roman" w:hAnsi="Times New Roman"/>
                <w:sz w:val="24"/>
                <w:szCs w:val="24"/>
                <w:lang w:val="es-ES_tradnl"/>
              </w:rPr>
              <w:t>Mdf</w:t>
            </w:r>
            <w:proofErr w:type="spellEnd"/>
            <w:r w:rsidRPr="002E168D">
              <w:rPr>
                <w:rFonts w:ascii="Times New Roman" w:hAnsi="Times New Roman"/>
                <w:sz w:val="24"/>
                <w:szCs w:val="24"/>
                <w:lang w:val="es-ES_tradnl"/>
              </w:rPr>
              <w:t xml:space="preserve"> pintado con tótem altura 6 </w:t>
            </w:r>
            <w:proofErr w:type="spellStart"/>
            <w:r w:rsidRPr="002E168D">
              <w:rPr>
                <w:rFonts w:ascii="Times New Roman" w:hAnsi="Times New Roman"/>
                <w:sz w:val="24"/>
                <w:szCs w:val="24"/>
                <w:lang w:val="es-ES_tradnl"/>
              </w:rPr>
              <w:t>mt</w:t>
            </w:r>
            <w:proofErr w:type="spellEnd"/>
            <w:r w:rsidRPr="002E168D">
              <w:rPr>
                <w:rFonts w:ascii="Times New Roman" w:hAnsi="Times New Roman"/>
                <w:sz w:val="24"/>
                <w:szCs w:val="24"/>
                <w:lang w:val="es-ES_tradnl"/>
              </w:rPr>
              <w:t xml:space="preserve">, iluminación </w:t>
            </w:r>
            <w:proofErr w:type="spellStart"/>
            <w:r w:rsidRPr="002E168D">
              <w:rPr>
                <w:rFonts w:ascii="Times New Roman" w:hAnsi="Times New Roman"/>
                <w:sz w:val="24"/>
                <w:szCs w:val="24"/>
                <w:lang w:val="es-ES_tradnl"/>
              </w:rPr>
              <w:t>led</w:t>
            </w:r>
            <w:proofErr w:type="spellEnd"/>
            <w:r w:rsidRPr="002E168D">
              <w:rPr>
                <w:rFonts w:ascii="Times New Roman" w:hAnsi="Times New Roman"/>
                <w:sz w:val="24"/>
                <w:szCs w:val="24"/>
                <w:lang w:val="es-ES_tradnl"/>
              </w:rPr>
              <w:t xml:space="preserve">, grafica de paredes en lona tensada impresa, piso </w:t>
            </w:r>
            <w:proofErr w:type="spellStart"/>
            <w:r w:rsidRPr="002E168D">
              <w:rPr>
                <w:rFonts w:ascii="Times New Roman" w:hAnsi="Times New Roman"/>
                <w:sz w:val="24"/>
                <w:szCs w:val="24"/>
                <w:lang w:val="es-ES_tradnl"/>
              </w:rPr>
              <w:t>mdf</w:t>
            </w:r>
            <w:proofErr w:type="spellEnd"/>
            <w:r w:rsidRPr="002E168D">
              <w:rPr>
                <w:rFonts w:ascii="Times New Roman" w:hAnsi="Times New Roman"/>
                <w:sz w:val="24"/>
                <w:szCs w:val="24"/>
                <w:lang w:val="es-ES_tradnl"/>
              </w:rPr>
              <w:t xml:space="preserve">, mobiliario (mostrador, mueble de guardado, 4 banquetas y mesa) además provisión de juegos relacionados a la actividades de cada stand  cual se detallan a continuación: </w:t>
            </w:r>
          </w:p>
          <w:p w:rsidR="003D2A12" w:rsidRPr="002E168D" w:rsidRDefault="003D2A12" w:rsidP="003D2A12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2E168D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>Stand Satélite 1</w:t>
            </w:r>
            <w:r w:rsidRPr="002E168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  – ZS 1 - IPHEM  - Actividad: Juego de Kermes – TA-TE-TI</w:t>
            </w:r>
          </w:p>
          <w:p w:rsidR="003D2A12" w:rsidRPr="002E168D" w:rsidRDefault="003D2A12" w:rsidP="003D2A12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2E168D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>Stand Satélite 2</w:t>
            </w:r>
            <w:r w:rsidRPr="002E168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 – ZS 2 + Mil Días -  Actividad: Juego de Kermes –Arco de futbol – Concepto: Paternidad</w:t>
            </w:r>
          </w:p>
          <w:p w:rsidR="003D2A12" w:rsidRPr="002E168D" w:rsidRDefault="003D2A12" w:rsidP="003D2A12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2E168D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>Stand Satélite 3</w:t>
            </w:r>
            <w:r w:rsidRPr="002E168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  – ZS 3+ INAISA  - </w:t>
            </w:r>
            <w:bookmarkStart w:id="0" w:name="_GoBack"/>
            <w:bookmarkEnd w:id="0"/>
            <w:r w:rsidRPr="002E168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Actividad: Juego de Ker</w:t>
            </w:r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mes – Ruleta – Acta del Donante- </w:t>
            </w:r>
            <w:r w:rsidRPr="002E168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Concepto: Desmitificación viejos prejuicios </w:t>
            </w:r>
          </w:p>
          <w:p w:rsidR="003D2A12" w:rsidRPr="002E168D" w:rsidRDefault="003D2A12" w:rsidP="003D2A12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2E168D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 xml:space="preserve">Stand Satélite 4  </w:t>
            </w:r>
            <w:r w:rsidRPr="002E168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– ZS 4+ Odontología - Actividad: Juego de Kermes – Tirar los dientes</w:t>
            </w:r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 - </w:t>
            </w:r>
            <w:r w:rsidRPr="002E168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Concepto: Consejos de cuidado bucal </w:t>
            </w:r>
          </w:p>
          <w:p w:rsidR="003D2A12" w:rsidRDefault="003D2A12" w:rsidP="003D2A12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2E168D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>Stand Satélite 5</w:t>
            </w:r>
            <w:r w:rsidRPr="002E168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 – ZS 5+ </w:t>
            </w:r>
            <w:proofErr w:type="spellStart"/>
            <w:r w:rsidRPr="002E168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Prosadia</w:t>
            </w:r>
            <w:proofErr w:type="spellEnd"/>
            <w:r w:rsidRPr="002E168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 - Actividad: Juego de Kermes – Juego Memoria</w:t>
            </w:r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 - </w:t>
            </w:r>
            <w:r w:rsidRPr="002E168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Concepto: Diabetes y Obesidad Infantil </w:t>
            </w:r>
          </w:p>
          <w:p w:rsidR="003D2A12" w:rsidRPr="002E168D" w:rsidRDefault="003D2A12" w:rsidP="003D2A12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</w:p>
          <w:p w:rsidR="003D2A12" w:rsidRPr="002E168D" w:rsidRDefault="003D2A12" w:rsidP="003D2A12">
            <w:pPr>
              <w:spacing w:after="0"/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 w:rsidRPr="002E168D">
              <w:rPr>
                <w:rFonts w:ascii="Times New Roman" w:hAnsi="Times New Roman"/>
                <w:b/>
                <w:sz w:val="24"/>
                <w:szCs w:val="24"/>
                <w:u w:val="single"/>
                <w:lang w:val="es-ES_tradnl"/>
              </w:rPr>
              <w:t>Stand Institucional</w:t>
            </w:r>
            <w:r w:rsidRPr="002E168D">
              <w:rPr>
                <w:rFonts w:ascii="Times New Roman" w:hAnsi="Times New Roman"/>
                <w:sz w:val="24"/>
                <w:szCs w:val="24"/>
                <w:lang w:val="es-ES_tradnl"/>
              </w:rPr>
              <w:t xml:space="preserve">: </w:t>
            </w:r>
          </w:p>
          <w:p w:rsidR="003D2A12" w:rsidRPr="002E168D" w:rsidRDefault="003D2A12" w:rsidP="003D2A12">
            <w:pPr>
              <w:spacing w:after="0"/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 w:rsidRPr="002E168D">
              <w:rPr>
                <w:rFonts w:ascii="Times New Roman" w:hAnsi="Times New Roman"/>
                <w:sz w:val="24"/>
                <w:szCs w:val="24"/>
                <w:lang w:val="es-ES_tradnl"/>
              </w:rPr>
              <w:t xml:space="preserve">Dinámica a desarrollar en el mismo: </w:t>
            </w:r>
          </w:p>
          <w:p w:rsidR="003D2A12" w:rsidRPr="002E168D" w:rsidRDefault="003D2A12" w:rsidP="003D2A12">
            <w:pPr>
              <w:spacing w:after="0"/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 w:rsidRPr="002E168D">
              <w:rPr>
                <w:rFonts w:ascii="Times New Roman" w:hAnsi="Times New Roman"/>
                <w:sz w:val="24"/>
                <w:szCs w:val="24"/>
                <w:lang w:val="es-ES_tradnl"/>
              </w:rPr>
              <w:t>1-Paseo cronológico de la Historia de la Salud (Enfermería)</w:t>
            </w:r>
          </w:p>
          <w:p w:rsidR="003D2A12" w:rsidRPr="002E168D" w:rsidRDefault="003D2A12" w:rsidP="003D2A12">
            <w:pPr>
              <w:spacing w:after="0"/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 w:rsidRPr="002E168D">
              <w:rPr>
                <w:rFonts w:ascii="Times New Roman" w:hAnsi="Times New Roman"/>
                <w:sz w:val="24"/>
                <w:szCs w:val="24"/>
                <w:lang w:val="es-ES_tradnl"/>
              </w:rPr>
              <w:t>2-Juegos Recreativos y tradicionales.</w:t>
            </w:r>
          </w:p>
          <w:p w:rsidR="003D2A12" w:rsidRPr="002E168D" w:rsidRDefault="003D2A12" w:rsidP="003D2A12">
            <w:pPr>
              <w:spacing w:after="0"/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 w:rsidRPr="002E168D">
              <w:rPr>
                <w:rFonts w:ascii="Times New Roman" w:hAnsi="Times New Roman"/>
                <w:sz w:val="24"/>
                <w:szCs w:val="24"/>
                <w:lang w:val="es-ES_tradnl"/>
              </w:rPr>
              <w:t>3- Conserjería sobre ubicaciones del Centro de Salud, Folletería educación para la Salud.</w:t>
            </w:r>
          </w:p>
          <w:p w:rsidR="003D2A12" w:rsidRPr="002E168D" w:rsidRDefault="003D2A12" w:rsidP="003D2A12">
            <w:pPr>
              <w:spacing w:after="0"/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 w:rsidRPr="002E168D">
              <w:rPr>
                <w:rFonts w:ascii="Times New Roman" w:hAnsi="Times New Roman"/>
                <w:sz w:val="24"/>
                <w:szCs w:val="24"/>
                <w:lang w:val="es-ES_tradnl"/>
              </w:rPr>
              <w:t xml:space="preserve">4- Actividad Física y recreativa (Equipo Redes) </w:t>
            </w:r>
            <w:proofErr w:type="spellStart"/>
            <w:r w:rsidRPr="002E168D">
              <w:rPr>
                <w:rFonts w:ascii="Times New Roman" w:hAnsi="Times New Roman"/>
                <w:sz w:val="24"/>
                <w:szCs w:val="24"/>
                <w:lang w:val="es-ES_tradnl"/>
              </w:rPr>
              <w:t>Movete</w:t>
            </w:r>
            <w:proofErr w:type="spellEnd"/>
            <w:r w:rsidRPr="002E168D">
              <w:rPr>
                <w:rFonts w:ascii="Times New Roman" w:hAnsi="Times New Roman"/>
                <w:sz w:val="24"/>
                <w:szCs w:val="24"/>
                <w:lang w:val="es-ES_tradnl"/>
              </w:rPr>
              <w:t xml:space="preserve"> en tu </w:t>
            </w:r>
            <w:proofErr w:type="spellStart"/>
            <w:r w:rsidRPr="002E168D">
              <w:rPr>
                <w:rFonts w:ascii="Times New Roman" w:hAnsi="Times New Roman"/>
                <w:sz w:val="24"/>
                <w:szCs w:val="24"/>
                <w:lang w:val="es-ES_tradnl"/>
              </w:rPr>
              <w:t>Caps</w:t>
            </w:r>
            <w:proofErr w:type="spellEnd"/>
          </w:p>
          <w:p w:rsidR="003D2A12" w:rsidRPr="002E168D" w:rsidRDefault="003D2A12" w:rsidP="003D2A1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 w:rsidRPr="002E168D">
              <w:rPr>
                <w:rFonts w:ascii="Times New Roman" w:hAnsi="Times New Roman"/>
                <w:sz w:val="24"/>
                <w:szCs w:val="24"/>
                <w:lang w:val="es-ES_tradnl"/>
              </w:rPr>
              <w:t xml:space="preserve">Medidas aproximadas 18 x 10 </w:t>
            </w:r>
            <w:proofErr w:type="spellStart"/>
            <w:r w:rsidRPr="002E168D">
              <w:rPr>
                <w:rFonts w:ascii="Times New Roman" w:hAnsi="Times New Roman"/>
                <w:sz w:val="24"/>
                <w:szCs w:val="24"/>
                <w:lang w:val="es-ES_tradnl"/>
              </w:rPr>
              <w:t>mt</w:t>
            </w:r>
            <w:proofErr w:type="spellEnd"/>
            <w:r w:rsidRPr="002E168D">
              <w:rPr>
                <w:rFonts w:ascii="Times New Roman" w:hAnsi="Times New Roman"/>
                <w:sz w:val="24"/>
                <w:szCs w:val="24"/>
                <w:lang w:val="es-ES_tradnl"/>
              </w:rPr>
              <w:t xml:space="preserve"> en estructura de metálica recubierta con lona tensada altura de 6 tótem de 6 </w:t>
            </w:r>
            <w:proofErr w:type="spellStart"/>
            <w:r w:rsidRPr="002E168D">
              <w:rPr>
                <w:rFonts w:ascii="Times New Roman" w:hAnsi="Times New Roman"/>
                <w:sz w:val="24"/>
                <w:szCs w:val="24"/>
                <w:lang w:val="es-ES_tradnl"/>
              </w:rPr>
              <w:t>mt</w:t>
            </w:r>
            <w:proofErr w:type="spellEnd"/>
            <w:r w:rsidRPr="002E168D">
              <w:rPr>
                <w:rFonts w:ascii="Times New Roman" w:hAnsi="Times New Roman"/>
                <w:sz w:val="24"/>
                <w:szCs w:val="24"/>
                <w:lang w:val="es-ES_tradnl"/>
              </w:rPr>
              <w:t xml:space="preserve"> c/u, iluminación </w:t>
            </w:r>
            <w:proofErr w:type="spellStart"/>
            <w:r w:rsidRPr="002E168D">
              <w:rPr>
                <w:rFonts w:ascii="Times New Roman" w:hAnsi="Times New Roman"/>
                <w:sz w:val="24"/>
                <w:szCs w:val="24"/>
                <w:lang w:val="es-ES_tradnl"/>
              </w:rPr>
              <w:t>led</w:t>
            </w:r>
            <w:proofErr w:type="spellEnd"/>
            <w:r w:rsidRPr="002E168D">
              <w:rPr>
                <w:rFonts w:ascii="Times New Roman" w:hAnsi="Times New Roman"/>
                <w:sz w:val="24"/>
                <w:szCs w:val="24"/>
                <w:lang w:val="es-ES_tradnl"/>
              </w:rPr>
              <w:t>, grafica de paredes en</w:t>
            </w:r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 xml:space="preserve"> lona tensada impresa, piso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mdf</w:t>
            </w:r>
            <w:proofErr w:type="spellEnd"/>
            <w:r w:rsidRPr="002E168D">
              <w:rPr>
                <w:rFonts w:ascii="Times New Roman" w:hAnsi="Times New Roman"/>
                <w:sz w:val="24"/>
                <w:szCs w:val="24"/>
                <w:lang w:val="es-ES_tradnl"/>
              </w:rPr>
              <w:t xml:space="preserve">, mobiliario (livings para invitados, mostrador, mueble de guardado, 16 banquetas y mesa) juegos relacionados a la actividades del stand, además considerar en incluir el diseño: </w:t>
            </w:r>
          </w:p>
          <w:p w:rsidR="003D2A12" w:rsidRPr="002E168D" w:rsidRDefault="003D2A12" w:rsidP="003D2A1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 w:rsidRPr="002E168D"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  <w:t>Depósito</w:t>
            </w:r>
            <w:r w:rsidRPr="002E168D">
              <w:rPr>
                <w:rFonts w:ascii="Times New Roman" w:hAnsi="Times New Roman"/>
                <w:sz w:val="24"/>
                <w:szCs w:val="24"/>
                <w:lang w:val="es-ES_tradnl"/>
              </w:rPr>
              <w:t xml:space="preserve"> en estructura metálica revestida en lona tensada impresa con puerta de cierre seguro (cerradura o candado), estanterías y heladeras.</w:t>
            </w:r>
          </w:p>
          <w:p w:rsidR="003D2A12" w:rsidRPr="002E168D" w:rsidRDefault="003D2A12" w:rsidP="003D2A1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 w:rsidRPr="002E168D"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  <w:t>Iluminación</w:t>
            </w:r>
            <w:r w:rsidRPr="002E168D">
              <w:rPr>
                <w:rFonts w:ascii="Times New Roman" w:hAnsi="Times New Roman"/>
                <w:sz w:val="24"/>
                <w:szCs w:val="24"/>
                <w:lang w:val="es-ES_tradnl"/>
              </w:rPr>
              <w:t xml:space="preserve">: Tableros seccional con los requisitos que exige el reglamento. Luces (300W) colores corporativos, iodos blancos con soporte para luz de logo direccional. Dicroicas en cielo </w:t>
            </w:r>
            <w:proofErr w:type="spellStart"/>
            <w:r w:rsidRPr="002E168D">
              <w:rPr>
                <w:rFonts w:ascii="Times New Roman" w:hAnsi="Times New Roman"/>
                <w:sz w:val="24"/>
                <w:szCs w:val="24"/>
                <w:lang w:val="es-ES_tradnl"/>
              </w:rPr>
              <w:t>razo</w:t>
            </w:r>
            <w:proofErr w:type="spellEnd"/>
            <w:r w:rsidRPr="002E168D">
              <w:rPr>
                <w:rFonts w:ascii="Times New Roman" w:hAnsi="Times New Roman"/>
                <w:sz w:val="24"/>
                <w:szCs w:val="24"/>
                <w:lang w:val="es-ES_tradnl"/>
              </w:rPr>
              <w:t xml:space="preserve"> y vigas.</w:t>
            </w:r>
          </w:p>
          <w:p w:rsidR="003D2A12" w:rsidRPr="002E168D" w:rsidRDefault="003D2A12" w:rsidP="003D2A1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 w:rsidRPr="002E168D"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  <w:t>Mobiliario</w:t>
            </w:r>
            <w:r w:rsidRPr="002E168D">
              <w:rPr>
                <w:rFonts w:ascii="Times New Roman" w:hAnsi="Times New Roman"/>
                <w:sz w:val="24"/>
                <w:szCs w:val="24"/>
                <w:lang w:val="es-ES_tradnl"/>
              </w:rPr>
              <w:t>: Los artículos del mobiliario anteriormente descrito en cada stand (Stand Principal y Stand Satélite x 5) debe ser prestado por el proveedor durante el total de días que dure el evento (19 al 23 de febrero 2019)</w:t>
            </w:r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.</w:t>
            </w:r>
          </w:p>
          <w:p w:rsidR="003D2A12" w:rsidRPr="002E168D" w:rsidRDefault="003D2A12" w:rsidP="003D2A1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</w:pPr>
            <w:r w:rsidRPr="002E168D"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  <w:t>Sumado a lo antes descrito todos los stands deberán realizarse con:</w:t>
            </w:r>
          </w:p>
          <w:p w:rsidR="003D2A12" w:rsidRPr="002E168D" w:rsidRDefault="003D2A12" w:rsidP="003D2A1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 w:rsidRPr="002E168D">
              <w:rPr>
                <w:rFonts w:ascii="Times New Roman" w:hAnsi="Times New Roman"/>
                <w:sz w:val="24"/>
                <w:szCs w:val="24"/>
                <w:lang w:val="es-ES_tradnl"/>
              </w:rPr>
              <w:lastRenderedPageBreak/>
              <w:t>Provisión de planos técnicos para la construcción</w:t>
            </w:r>
          </w:p>
          <w:p w:rsidR="003D2A12" w:rsidRPr="002E168D" w:rsidRDefault="003D2A12" w:rsidP="003D2A1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 w:rsidRPr="002E168D">
              <w:rPr>
                <w:rFonts w:ascii="Times New Roman" w:hAnsi="Times New Roman"/>
                <w:sz w:val="24"/>
                <w:szCs w:val="24"/>
                <w:lang w:val="es-ES_tradnl"/>
              </w:rPr>
              <w:t>Construcción total</w:t>
            </w:r>
          </w:p>
          <w:p w:rsidR="003D2A12" w:rsidRPr="002E168D" w:rsidRDefault="003D2A12" w:rsidP="003D2A1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 w:rsidRPr="002E168D">
              <w:rPr>
                <w:rFonts w:ascii="Times New Roman" w:hAnsi="Times New Roman"/>
                <w:sz w:val="24"/>
                <w:szCs w:val="24"/>
                <w:lang w:val="es-ES_tradnl"/>
              </w:rPr>
              <w:t>Montaje total</w:t>
            </w:r>
          </w:p>
          <w:p w:rsidR="003D2A12" w:rsidRPr="002E168D" w:rsidRDefault="003D2A12" w:rsidP="003D2A1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 w:rsidRPr="002E168D">
              <w:rPr>
                <w:rFonts w:ascii="Times New Roman" w:hAnsi="Times New Roman"/>
                <w:sz w:val="24"/>
                <w:szCs w:val="24"/>
                <w:lang w:val="es-ES_tradnl"/>
              </w:rPr>
              <w:t>Grúas</w:t>
            </w:r>
          </w:p>
          <w:p w:rsidR="003D2A12" w:rsidRPr="002E168D" w:rsidRDefault="003D2A12" w:rsidP="003D2A1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 w:rsidRPr="002E168D">
              <w:rPr>
                <w:rFonts w:ascii="Times New Roman" w:hAnsi="Times New Roman"/>
                <w:sz w:val="24"/>
                <w:szCs w:val="24"/>
                <w:lang w:val="es-ES_tradnl"/>
              </w:rPr>
              <w:t>Desmontaje Total</w:t>
            </w:r>
          </w:p>
          <w:p w:rsidR="003D2A12" w:rsidRPr="002E168D" w:rsidRDefault="003D2A12" w:rsidP="003D2A1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 w:rsidRPr="002E168D">
              <w:rPr>
                <w:rFonts w:ascii="Times New Roman" w:hAnsi="Times New Roman"/>
                <w:sz w:val="24"/>
                <w:szCs w:val="24"/>
                <w:lang w:val="es-ES_tradnl"/>
              </w:rPr>
              <w:t>Posibilidad de reutilización y armado en conjunto</w:t>
            </w:r>
          </w:p>
          <w:p w:rsidR="003D2A12" w:rsidRPr="002E168D" w:rsidRDefault="003D2A12" w:rsidP="003D2A1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 w:rsidRPr="002E168D">
              <w:rPr>
                <w:rFonts w:ascii="Times New Roman" w:hAnsi="Times New Roman"/>
                <w:sz w:val="24"/>
                <w:szCs w:val="24"/>
                <w:lang w:val="es-ES_tradnl"/>
              </w:rPr>
              <w:t>Techo parcial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A12" w:rsidRPr="002E168D" w:rsidRDefault="003D2A12" w:rsidP="00207BAC">
            <w:pPr>
              <w:jc w:val="center"/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 w:rsidRPr="002E168D">
              <w:rPr>
                <w:rFonts w:ascii="Times New Roman" w:hAnsi="Times New Roman"/>
                <w:sz w:val="24"/>
                <w:szCs w:val="24"/>
                <w:lang w:val="es-ES_tradnl"/>
              </w:rPr>
              <w:lastRenderedPageBreak/>
              <w:t>1</w:t>
            </w:r>
          </w:p>
        </w:tc>
      </w:tr>
    </w:tbl>
    <w:p w:rsidR="00676A5A" w:rsidRDefault="00676A5A" w:rsidP="00B027E4">
      <w:pPr>
        <w:jc w:val="center"/>
        <w:rPr>
          <w:sz w:val="40"/>
          <w:szCs w:val="40"/>
          <w:lang w:val="es-ES_tradnl"/>
        </w:rPr>
      </w:pPr>
    </w:p>
    <w:p w:rsidR="00B027E4" w:rsidRPr="00B027E4" w:rsidRDefault="00B027E4" w:rsidP="00B027E4">
      <w:pPr>
        <w:jc w:val="center"/>
        <w:rPr>
          <w:sz w:val="40"/>
          <w:szCs w:val="40"/>
          <w:lang w:val="es-MX"/>
        </w:rPr>
      </w:pPr>
      <w:r w:rsidRPr="00B027E4">
        <w:rPr>
          <w:sz w:val="40"/>
          <w:szCs w:val="40"/>
          <w:lang w:val="es-MX"/>
        </w:rPr>
        <w:t>Este archivo no debe ser incl</w:t>
      </w:r>
      <w:r>
        <w:rPr>
          <w:sz w:val="40"/>
          <w:szCs w:val="40"/>
          <w:lang w:val="es-MX"/>
        </w:rPr>
        <w:t>uido en los sobres.</w:t>
      </w:r>
    </w:p>
    <w:p w:rsidR="00B027E4" w:rsidRPr="00B027E4" w:rsidRDefault="00B027E4" w:rsidP="00B027E4">
      <w:pPr>
        <w:jc w:val="center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División Compras – Ministerio de Salud Pública</w:t>
      </w:r>
    </w:p>
    <w:sectPr w:rsidR="00B027E4" w:rsidRPr="00B027E4" w:rsidSect="00B027E4">
      <w:pgSz w:w="12242" w:h="20163" w:code="5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B10" w:rsidRDefault="005D4B10" w:rsidP="00044DD7">
      <w:pPr>
        <w:spacing w:after="0" w:line="240" w:lineRule="auto"/>
      </w:pPr>
      <w:r>
        <w:separator/>
      </w:r>
    </w:p>
  </w:endnote>
  <w:endnote w:type="continuationSeparator" w:id="0">
    <w:p w:rsidR="005D4B10" w:rsidRDefault="005D4B10" w:rsidP="00044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B10" w:rsidRDefault="005D4B10" w:rsidP="00044DD7">
      <w:pPr>
        <w:spacing w:after="0" w:line="240" w:lineRule="auto"/>
      </w:pPr>
      <w:r>
        <w:separator/>
      </w:r>
    </w:p>
  </w:footnote>
  <w:footnote w:type="continuationSeparator" w:id="0">
    <w:p w:rsidR="005D4B10" w:rsidRDefault="005D4B10" w:rsidP="00044D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C271D"/>
    <w:multiLevelType w:val="hybridMultilevel"/>
    <w:tmpl w:val="FCB67F0A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01494"/>
    <w:multiLevelType w:val="hybridMultilevel"/>
    <w:tmpl w:val="FC88AFC4"/>
    <w:lvl w:ilvl="0" w:tplc="B3404A68">
      <w:start w:val="1"/>
      <w:numFmt w:val="lowerLetter"/>
      <w:lvlText w:val="%1)"/>
      <w:lvlJc w:val="left"/>
      <w:pPr>
        <w:ind w:left="1574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294" w:hanging="360"/>
      </w:pPr>
    </w:lvl>
    <w:lvl w:ilvl="2" w:tplc="2C0A001B" w:tentative="1">
      <w:start w:val="1"/>
      <w:numFmt w:val="lowerRoman"/>
      <w:lvlText w:val="%3."/>
      <w:lvlJc w:val="right"/>
      <w:pPr>
        <w:ind w:left="3014" w:hanging="180"/>
      </w:pPr>
    </w:lvl>
    <w:lvl w:ilvl="3" w:tplc="2C0A000F" w:tentative="1">
      <w:start w:val="1"/>
      <w:numFmt w:val="decimal"/>
      <w:lvlText w:val="%4."/>
      <w:lvlJc w:val="left"/>
      <w:pPr>
        <w:ind w:left="3734" w:hanging="360"/>
      </w:pPr>
    </w:lvl>
    <w:lvl w:ilvl="4" w:tplc="2C0A0019" w:tentative="1">
      <w:start w:val="1"/>
      <w:numFmt w:val="lowerLetter"/>
      <w:lvlText w:val="%5."/>
      <w:lvlJc w:val="left"/>
      <w:pPr>
        <w:ind w:left="4454" w:hanging="360"/>
      </w:pPr>
    </w:lvl>
    <w:lvl w:ilvl="5" w:tplc="2C0A001B" w:tentative="1">
      <w:start w:val="1"/>
      <w:numFmt w:val="lowerRoman"/>
      <w:lvlText w:val="%6."/>
      <w:lvlJc w:val="right"/>
      <w:pPr>
        <w:ind w:left="5174" w:hanging="180"/>
      </w:pPr>
    </w:lvl>
    <w:lvl w:ilvl="6" w:tplc="2C0A000F" w:tentative="1">
      <w:start w:val="1"/>
      <w:numFmt w:val="decimal"/>
      <w:lvlText w:val="%7."/>
      <w:lvlJc w:val="left"/>
      <w:pPr>
        <w:ind w:left="5894" w:hanging="360"/>
      </w:pPr>
    </w:lvl>
    <w:lvl w:ilvl="7" w:tplc="2C0A0019" w:tentative="1">
      <w:start w:val="1"/>
      <w:numFmt w:val="lowerLetter"/>
      <w:lvlText w:val="%8."/>
      <w:lvlJc w:val="left"/>
      <w:pPr>
        <w:ind w:left="6614" w:hanging="360"/>
      </w:pPr>
    </w:lvl>
    <w:lvl w:ilvl="8" w:tplc="2C0A001B" w:tentative="1">
      <w:start w:val="1"/>
      <w:numFmt w:val="lowerRoman"/>
      <w:lvlText w:val="%9."/>
      <w:lvlJc w:val="right"/>
      <w:pPr>
        <w:ind w:left="7334" w:hanging="180"/>
      </w:pPr>
    </w:lvl>
  </w:abstractNum>
  <w:abstractNum w:abstractNumId="2">
    <w:nsid w:val="3F3C2E73"/>
    <w:multiLevelType w:val="hybridMultilevel"/>
    <w:tmpl w:val="4D3C8558"/>
    <w:lvl w:ilvl="0" w:tplc="6F6E5CB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C95E9C"/>
    <w:multiLevelType w:val="hybridMultilevel"/>
    <w:tmpl w:val="8170326C"/>
    <w:lvl w:ilvl="0" w:tplc="2C0A0017">
      <w:start w:val="1"/>
      <w:numFmt w:val="lowerLetter"/>
      <w:lvlText w:val="%1)"/>
      <w:lvlJc w:val="left"/>
      <w:pPr>
        <w:ind w:left="360" w:hanging="360"/>
      </w:pPr>
    </w:lvl>
    <w:lvl w:ilvl="1" w:tplc="F5A42746">
      <w:start w:val="1"/>
      <w:numFmt w:val="lowerLetter"/>
      <w:lvlText w:val="%2."/>
      <w:lvlJc w:val="left"/>
      <w:pPr>
        <w:ind w:left="3479" w:hanging="360"/>
      </w:pPr>
      <w:rPr>
        <w:rFonts w:ascii="Arial" w:eastAsia="Times New Roman" w:hAnsi="Arial" w:cs="Arial"/>
      </w:r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B3214B4"/>
    <w:multiLevelType w:val="hybridMultilevel"/>
    <w:tmpl w:val="E65E5628"/>
    <w:lvl w:ilvl="0" w:tplc="1D968A20">
      <w:start w:val="1"/>
      <w:numFmt w:val="decimal"/>
      <w:lvlText w:val="ARTÍCULO N°%1."/>
      <w:lvlJc w:val="left"/>
      <w:pPr>
        <w:ind w:left="720" w:hanging="360"/>
      </w:pPr>
      <w:rPr>
        <w:rFonts w:hint="default"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295551"/>
    <w:multiLevelType w:val="hybridMultilevel"/>
    <w:tmpl w:val="97229B00"/>
    <w:lvl w:ilvl="0" w:tplc="2C0A0017">
      <w:start w:val="1"/>
      <w:numFmt w:val="lowerLetter"/>
      <w:lvlText w:val="%1)"/>
      <w:lvlJc w:val="left"/>
      <w:pPr>
        <w:ind w:left="2185" w:hanging="360"/>
      </w:pPr>
    </w:lvl>
    <w:lvl w:ilvl="1" w:tplc="2C0A0019" w:tentative="1">
      <w:start w:val="1"/>
      <w:numFmt w:val="lowerLetter"/>
      <w:lvlText w:val="%2."/>
      <w:lvlJc w:val="left"/>
      <w:pPr>
        <w:ind w:left="2905" w:hanging="360"/>
      </w:pPr>
    </w:lvl>
    <w:lvl w:ilvl="2" w:tplc="2C0A001B" w:tentative="1">
      <w:start w:val="1"/>
      <w:numFmt w:val="lowerRoman"/>
      <w:lvlText w:val="%3."/>
      <w:lvlJc w:val="right"/>
      <w:pPr>
        <w:ind w:left="3625" w:hanging="180"/>
      </w:pPr>
    </w:lvl>
    <w:lvl w:ilvl="3" w:tplc="2C0A000F" w:tentative="1">
      <w:start w:val="1"/>
      <w:numFmt w:val="decimal"/>
      <w:lvlText w:val="%4."/>
      <w:lvlJc w:val="left"/>
      <w:pPr>
        <w:ind w:left="4345" w:hanging="360"/>
      </w:pPr>
    </w:lvl>
    <w:lvl w:ilvl="4" w:tplc="2C0A0019" w:tentative="1">
      <w:start w:val="1"/>
      <w:numFmt w:val="lowerLetter"/>
      <w:lvlText w:val="%5."/>
      <w:lvlJc w:val="left"/>
      <w:pPr>
        <w:ind w:left="5065" w:hanging="360"/>
      </w:pPr>
    </w:lvl>
    <w:lvl w:ilvl="5" w:tplc="2C0A001B" w:tentative="1">
      <w:start w:val="1"/>
      <w:numFmt w:val="lowerRoman"/>
      <w:lvlText w:val="%6."/>
      <w:lvlJc w:val="right"/>
      <w:pPr>
        <w:ind w:left="5785" w:hanging="180"/>
      </w:pPr>
    </w:lvl>
    <w:lvl w:ilvl="6" w:tplc="2C0A000F" w:tentative="1">
      <w:start w:val="1"/>
      <w:numFmt w:val="decimal"/>
      <w:lvlText w:val="%7."/>
      <w:lvlJc w:val="left"/>
      <w:pPr>
        <w:ind w:left="6505" w:hanging="360"/>
      </w:pPr>
    </w:lvl>
    <w:lvl w:ilvl="7" w:tplc="2C0A0019" w:tentative="1">
      <w:start w:val="1"/>
      <w:numFmt w:val="lowerLetter"/>
      <w:lvlText w:val="%8."/>
      <w:lvlJc w:val="left"/>
      <w:pPr>
        <w:ind w:left="7225" w:hanging="360"/>
      </w:pPr>
    </w:lvl>
    <w:lvl w:ilvl="8" w:tplc="2C0A001B" w:tentative="1">
      <w:start w:val="1"/>
      <w:numFmt w:val="lowerRoman"/>
      <w:lvlText w:val="%9."/>
      <w:lvlJc w:val="right"/>
      <w:pPr>
        <w:ind w:left="7945" w:hanging="180"/>
      </w:pPr>
    </w:lvl>
  </w:abstractNum>
  <w:abstractNum w:abstractNumId="6">
    <w:nsid w:val="68997F2F"/>
    <w:multiLevelType w:val="hybridMultilevel"/>
    <w:tmpl w:val="D3BC872E"/>
    <w:lvl w:ilvl="0" w:tplc="8498610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500EB9"/>
    <w:multiLevelType w:val="hybridMultilevel"/>
    <w:tmpl w:val="260862CE"/>
    <w:lvl w:ilvl="0" w:tplc="2C0A0017">
      <w:start w:val="1"/>
      <w:numFmt w:val="lowerLetter"/>
      <w:lvlText w:val="%1)"/>
      <w:lvlJc w:val="left"/>
      <w:pPr>
        <w:ind w:left="1214" w:hanging="360"/>
      </w:pPr>
    </w:lvl>
    <w:lvl w:ilvl="1" w:tplc="2C0A0019" w:tentative="1">
      <w:start w:val="1"/>
      <w:numFmt w:val="lowerLetter"/>
      <w:lvlText w:val="%2."/>
      <w:lvlJc w:val="left"/>
      <w:pPr>
        <w:ind w:left="1934" w:hanging="360"/>
      </w:pPr>
    </w:lvl>
    <w:lvl w:ilvl="2" w:tplc="2C0A001B" w:tentative="1">
      <w:start w:val="1"/>
      <w:numFmt w:val="lowerRoman"/>
      <w:lvlText w:val="%3."/>
      <w:lvlJc w:val="right"/>
      <w:pPr>
        <w:ind w:left="2654" w:hanging="180"/>
      </w:pPr>
    </w:lvl>
    <w:lvl w:ilvl="3" w:tplc="2C0A000F" w:tentative="1">
      <w:start w:val="1"/>
      <w:numFmt w:val="decimal"/>
      <w:lvlText w:val="%4."/>
      <w:lvlJc w:val="left"/>
      <w:pPr>
        <w:ind w:left="3374" w:hanging="360"/>
      </w:pPr>
    </w:lvl>
    <w:lvl w:ilvl="4" w:tplc="2C0A0019" w:tentative="1">
      <w:start w:val="1"/>
      <w:numFmt w:val="lowerLetter"/>
      <w:lvlText w:val="%5."/>
      <w:lvlJc w:val="left"/>
      <w:pPr>
        <w:ind w:left="4094" w:hanging="360"/>
      </w:pPr>
    </w:lvl>
    <w:lvl w:ilvl="5" w:tplc="2C0A001B" w:tentative="1">
      <w:start w:val="1"/>
      <w:numFmt w:val="lowerRoman"/>
      <w:lvlText w:val="%6."/>
      <w:lvlJc w:val="right"/>
      <w:pPr>
        <w:ind w:left="4814" w:hanging="180"/>
      </w:pPr>
    </w:lvl>
    <w:lvl w:ilvl="6" w:tplc="2C0A000F" w:tentative="1">
      <w:start w:val="1"/>
      <w:numFmt w:val="decimal"/>
      <w:lvlText w:val="%7."/>
      <w:lvlJc w:val="left"/>
      <w:pPr>
        <w:ind w:left="5534" w:hanging="360"/>
      </w:pPr>
    </w:lvl>
    <w:lvl w:ilvl="7" w:tplc="2C0A0019" w:tentative="1">
      <w:start w:val="1"/>
      <w:numFmt w:val="lowerLetter"/>
      <w:lvlText w:val="%8."/>
      <w:lvlJc w:val="left"/>
      <w:pPr>
        <w:ind w:left="6254" w:hanging="360"/>
      </w:pPr>
    </w:lvl>
    <w:lvl w:ilvl="8" w:tplc="2C0A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8">
    <w:nsid w:val="78687F77"/>
    <w:multiLevelType w:val="hybridMultilevel"/>
    <w:tmpl w:val="0A56F7C8"/>
    <w:lvl w:ilvl="0" w:tplc="2C0A000F">
      <w:start w:val="1"/>
      <w:numFmt w:val="decimal"/>
      <w:lvlText w:val="%1."/>
      <w:lvlJc w:val="left"/>
      <w:pPr>
        <w:ind w:left="360" w:hanging="360"/>
      </w:pPr>
    </w:lvl>
    <w:lvl w:ilvl="1" w:tplc="F5A42746">
      <w:start w:val="1"/>
      <w:numFmt w:val="lowerLetter"/>
      <w:lvlText w:val="%2."/>
      <w:lvlJc w:val="left"/>
      <w:pPr>
        <w:ind w:left="3479" w:hanging="360"/>
      </w:pPr>
      <w:rPr>
        <w:rFonts w:ascii="Arial" w:eastAsia="Times New Roman" w:hAnsi="Arial" w:cs="Arial"/>
      </w:r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8A362F0"/>
    <w:multiLevelType w:val="hybridMultilevel"/>
    <w:tmpl w:val="61C05BB2"/>
    <w:lvl w:ilvl="0" w:tplc="291804B0">
      <w:start w:val="1"/>
      <w:numFmt w:val="lowerLetter"/>
      <w:lvlText w:val="%1)"/>
      <w:lvlJc w:val="left"/>
      <w:pPr>
        <w:ind w:left="1934" w:hanging="360"/>
      </w:pPr>
      <w:rPr>
        <w:rFonts w:hint="default"/>
        <w:b w:val="0"/>
        <w:u w:val="none"/>
      </w:rPr>
    </w:lvl>
    <w:lvl w:ilvl="1" w:tplc="2C0A0019" w:tentative="1">
      <w:start w:val="1"/>
      <w:numFmt w:val="lowerLetter"/>
      <w:lvlText w:val="%2."/>
      <w:lvlJc w:val="left"/>
      <w:pPr>
        <w:ind w:left="2654" w:hanging="360"/>
      </w:pPr>
    </w:lvl>
    <w:lvl w:ilvl="2" w:tplc="2C0A001B" w:tentative="1">
      <w:start w:val="1"/>
      <w:numFmt w:val="lowerRoman"/>
      <w:lvlText w:val="%3."/>
      <w:lvlJc w:val="right"/>
      <w:pPr>
        <w:ind w:left="3374" w:hanging="180"/>
      </w:pPr>
    </w:lvl>
    <w:lvl w:ilvl="3" w:tplc="2C0A000F" w:tentative="1">
      <w:start w:val="1"/>
      <w:numFmt w:val="decimal"/>
      <w:lvlText w:val="%4."/>
      <w:lvlJc w:val="left"/>
      <w:pPr>
        <w:ind w:left="4094" w:hanging="360"/>
      </w:pPr>
    </w:lvl>
    <w:lvl w:ilvl="4" w:tplc="2C0A0019" w:tentative="1">
      <w:start w:val="1"/>
      <w:numFmt w:val="lowerLetter"/>
      <w:lvlText w:val="%5."/>
      <w:lvlJc w:val="left"/>
      <w:pPr>
        <w:ind w:left="4814" w:hanging="360"/>
      </w:pPr>
    </w:lvl>
    <w:lvl w:ilvl="5" w:tplc="2C0A001B" w:tentative="1">
      <w:start w:val="1"/>
      <w:numFmt w:val="lowerRoman"/>
      <w:lvlText w:val="%6."/>
      <w:lvlJc w:val="right"/>
      <w:pPr>
        <w:ind w:left="5534" w:hanging="180"/>
      </w:pPr>
    </w:lvl>
    <w:lvl w:ilvl="6" w:tplc="2C0A000F" w:tentative="1">
      <w:start w:val="1"/>
      <w:numFmt w:val="decimal"/>
      <w:lvlText w:val="%7."/>
      <w:lvlJc w:val="left"/>
      <w:pPr>
        <w:ind w:left="6254" w:hanging="360"/>
      </w:pPr>
    </w:lvl>
    <w:lvl w:ilvl="7" w:tplc="2C0A0019" w:tentative="1">
      <w:start w:val="1"/>
      <w:numFmt w:val="lowerLetter"/>
      <w:lvlText w:val="%8."/>
      <w:lvlJc w:val="left"/>
      <w:pPr>
        <w:ind w:left="6974" w:hanging="360"/>
      </w:pPr>
    </w:lvl>
    <w:lvl w:ilvl="8" w:tplc="2C0A001B" w:tentative="1">
      <w:start w:val="1"/>
      <w:numFmt w:val="lowerRoman"/>
      <w:lvlText w:val="%9."/>
      <w:lvlJc w:val="right"/>
      <w:pPr>
        <w:ind w:left="7694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7"/>
  </w:num>
  <w:num w:numId="5">
    <w:abstractNumId w:val="5"/>
  </w:num>
  <w:num w:numId="6">
    <w:abstractNumId w:val="6"/>
  </w:num>
  <w:num w:numId="7">
    <w:abstractNumId w:val="8"/>
  </w:num>
  <w:num w:numId="8">
    <w:abstractNumId w:val="4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7E4"/>
    <w:rsid w:val="00044DD7"/>
    <w:rsid w:val="003D2A12"/>
    <w:rsid w:val="004D6230"/>
    <w:rsid w:val="005D4B10"/>
    <w:rsid w:val="00676A5A"/>
    <w:rsid w:val="007B1960"/>
    <w:rsid w:val="00981FE2"/>
    <w:rsid w:val="00A145E4"/>
    <w:rsid w:val="00B027E4"/>
    <w:rsid w:val="00DE4CB2"/>
    <w:rsid w:val="00EC7B63"/>
    <w:rsid w:val="00EE4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Sangranormal">
    <w:name w:val="Normal Indent"/>
    <w:basedOn w:val="Normal"/>
    <w:rsid w:val="00B027E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rsid w:val="00B027E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B027E4"/>
    <w:pPr>
      <w:ind w:left="720"/>
      <w:contextualSpacing/>
    </w:pPr>
    <w:rPr>
      <w:rFonts w:eastAsiaTheme="minorEastAsia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27E4"/>
    <w:pPr>
      <w:spacing w:after="0" w:line="240" w:lineRule="auto"/>
    </w:pPr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27E4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027E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027E4"/>
  </w:style>
  <w:style w:type="paragraph" w:styleId="Sinespaciado">
    <w:name w:val="No Spacing"/>
    <w:uiPriority w:val="1"/>
    <w:qFormat/>
    <w:rsid w:val="00676A5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Sangranormal">
    <w:name w:val="Normal Indent"/>
    <w:basedOn w:val="Normal"/>
    <w:rsid w:val="00B027E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rsid w:val="00B027E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B027E4"/>
    <w:pPr>
      <w:ind w:left="720"/>
      <w:contextualSpacing/>
    </w:pPr>
    <w:rPr>
      <w:rFonts w:eastAsiaTheme="minorEastAsia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27E4"/>
    <w:pPr>
      <w:spacing w:after="0" w:line="240" w:lineRule="auto"/>
    </w:pPr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27E4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027E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027E4"/>
  </w:style>
  <w:style w:type="paragraph" w:styleId="Sinespaciado">
    <w:name w:val="No Spacing"/>
    <w:uiPriority w:val="1"/>
    <w:qFormat/>
    <w:rsid w:val="00676A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440</Words>
  <Characters>2421</Characters>
  <Application>Microsoft Office Word</Application>
  <DocSecurity>0</DocSecurity>
  <Lines>20</Lines>
  <Paragraphs>5</Paragraphs>
  <ScaleCrop>false</ScaleCrop>
  <Company>Microsoft</Company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MSP-ANITA</dc:creator>
  <cp:lastModifiedBy>MSP-ANITA</cp:lastModifiedBy>
  <cp:revision>5</cp:revision>
  <dcterms:created xsi:type="dcterms:W3CDTF">2019-01-14T11:30:00Z</dcterms:created>
  <dcterms:modified xsi:type="dcterms:W3CDTF">2019-02-05T12:35:00Z</dcterms:modified>
</cp:coreProperties>
</file>