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EC2D32">
        <w:rPr>
          <w:rFonts w:ascii="Arial" w:hAnsi="Arial" w:cs="Arial"/>
          <w:b/>
          <w:sz w:val="28"/>
          <w:szCs w:val="28"/>
          <w:u w:val="single"/>
        </w:rPr>
        <w:t>02</w:t>
      </w:r>
      <w:r w:rsidRPr="005D4E33">
        <w:rPr>
          <w:rFonts w:ascii="Arial" w:hAnsi="Arial" w:cs="Arial"/>
          <w:b/>
          <w:sz w:val="28"/>
          <w:szCs w:val="28"/>
          <w:u w:val="single"/>
        </w:rPr>
        <w:t xml:space="preserve">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276"/>
      </w:tblGrid>
      <w:tr w:rsidR="00EC2D32" w:rsidRPr="009C20C3" w:rsidTr="00EC2D32">
        <w:trPr>
          <w:trHeight w:val="26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D32" w:rsidRPr="009C20C3" w:rsidRDefault="00EC2D32" w:rsidP="00011674">
            <w:pPr>
              <w:contextualSpacing/>
            </w:pPr>
            <w:proofErr w:type="spellStart"/>
            <w:r w:rsidRPr="009C20C3">
              <w:t>Reng</w:t>
            </w:r>
            <w:proofErr w:type="spellEnd"/>
            <w:r w:rsidRPr="009C20C3"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D32" w:rsidRPr="009C20C3" w:rsidRDefault="00EC2D32" w:rsidP="00011674">
            <w:pPr>
              <w:contextualSpacing/>
            </w:pPr>
            <w:r w:rsidRPr="009C20C3"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D32" w:rsidRPr="009C20C3" w:rsidRDefault="00EC2D32" w:rsidP="00011674">
            <w:pPr>
              <w:contextualSpacing/>
            </w:pPr>
            <w:r w:rsidRPr="009C20C3">
              <w:t>Cantidad</w:t>
            </w:r>
          </w:p>
        </w:tc>
      </w:tr>
      <w:tr w:rsidR="00EC2D32" w:rsidRPr="009C20C3" w:rsidTr="00EC2D3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32" w:rsidRPr="009C20C3" w:rsidRDefault="00EC2D32" w:rsidP="00011674">
            <w:pPr>
              <w:contextualSpacing/>
              <w:rPr>
                <w:b/>
                <w:bCs/>
                <w:lang w:val="es-ES_tradnl"/>
              </w:rPr>
            </w:pPr>
            <w:r w:rsidRPr="009C20C3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32" w:rsidRPr="009C20C3" w:rsidRDefault="00EC2D32" w:rsidP="00011674">
            <w:pPr>
              <w:contextualSpacing/>
              <w:rPr>
                <w:lang w:val="es-ES_tradnl"/>
              </w:rPr>
            </w:pPr>
            <w:r w:rsidRPr="009C20C3">
              <w:rPr>
                <w:lang w:val="es-ES_tradnl"/>
              </w:rPr>
              <w:t xml:space="preserve">Solución ACD formula A FENVAL 600 ml </w:t>
            </w:r>
            <w:proofErr w:type="spellStart"/>
            <w:r w:rsidRPr="009C20C3">
              <w:rPr>
                <w:lang w:val="es-ES_tradnl"/>
              </w:rPr>
              <w:t>Soluflex</w:t>
            </w:r>
            <w:proofErr w:type="spellEnd"/>
            <w:r w:rsidRPr="009C20C3">
              <w:rPr>
                <w:lang w:val="es-ES_tradnl"/>
              </w:rPr>
              <w:t xml:space="preserve"> (caja por 9 unidades) Cat. 679 – 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32" w:rsidRPr="009C20C3" w:rsidRDefault="00EC2D32" w:rsidP="00011674">
            <w:pPr>
              <w:contextualSpacing/>
              <w:rPr>
                <w:lang w:val="es-ES_tradnl"/>
              </w:rPr>
            </w:pPr>
            <w:r w:rsidRPr="009C20C3">
              <w:rPr>
                <w:lang w:val="es-ES_tradnl"/>
              </w:rPr>
              <w:t>450</w:t>
            </w:r>
          </w:p>
        </w:tc>
      </w:tr>
    </w:tbl>
    <w:p w:rsidR="00EC2D32" w:rsidRDefault="00EC2D32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70" w:rsidRDefault="00054370" w:rsidP="00044DD7">
      <w:pPr>
        <w:spacing w:after="0" w:line="240" w:lineRule="auto"/>
      </w:pPr>
      <w:r>
        <w:separator/>
      </w:r>
    </w:p>
  </w:endnote>
  <w:endnote w:type="continuationSeparator" w:id="0">
    <w:p w:rsidR="00054370" w:rsidRDefault="0005437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70" w:rsidRDefault="00054370" w:rsidP="00044DD7">
      <w:pPr>
        <w:spacing w:after="0" w:line="240" w:lineRule="auto"/>
      </w:pPr>
      <w:r>
        <w:separator/>
      </w:r>
    </w:p>
  </w:footnote>
  <w:footnote w:type="continuationSeparator" w:id="0">
    <w:p w:rsidR="00054370" w:rsidRDefault="0005437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0D0"/>
    <w:rsid w:val="000213D2"/>
    <w:rsid w:val="00036509"/>
    <w:rsid w:val="00040864"/>
    <w:rsid w:val="00040B35"/>
    <w:rsid w:val="00044DD7"/>
    <w:rsid w:val="00046174"/>
    <w:rsid w:val="00054370"/>
    <w:rsid w:val="000618FB"/>
    <w:rsid w:val="000842DC"/>
    <w:rsid w:val="00090DD9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1130C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A28A0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47DF"/>
    <w:rsid w:val="00546C15"/>
    <w:rsid w:val="00551410"/>
    <w:rsid w:val="00551578"/>
    <w:rsid w:val="00551E48"/>
    <w:rsid w:val="005903B0"/>
    <w:rsid w:val="00595402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7F739A"/>
    <w:rsid w:val="008058D6"/>
    <w:rsid w:val="0080708D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6762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4F6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2D32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173</cp:revision>
  <dcterms:created xsi:type="dcterms:W3CDTF">2019-01-14T11:30:00Z</dcterms:created>
  <dcterms:modified xsi:type="dcterms:W3CDTF">2020-03-03T14:38:00Z</dcterms:modified>
</cp:coreProperties>
</file>