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7D" w:rsidRPr="00A8167D" w:rsidRDefault="00A8167D" w:rsidP="00A816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167D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167105">
        <w:rPr>
          <w:rFonts w:ascii="Arial" w:hAnsi="Arial" w:cs="Arial"/>
          <w:b/>
          <w:sz w:val="28"/>
          <w:szCs w:val="28"/>
          <w:u w:val="single"/>
        </w:rPr>
        <w:t>92</w:t>
      </w:r>
      <w:r w:rsidRPr="00A8167D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</w:tblGrid>
      <w:tr w:rsidR="00167105" w:rsidTr="00167105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105" w:rsidRDefault="00167105" w:rsidP="00993198">
            <w:pPr>
              <w:jc w:val="both"/>
            </w:pPr>
            <w:proofErr w:type="spellStart"/>
            <w:r>
              <w:t>Reng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105" w:rsidRDefault="00167105" w:rsidP="00993198">
            <w:pPr>
              <w:jc w:val="both"/>
            </w:pPr>
            <w: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105" w:rsidRDefault="00167105" w:rsidP="00993198">
            <w:pPr>
              <w:jc w:val="both"/>
            </w:pPr>
            <w:r>
              <w:t>Cantidad</w:t>
            </w:r>
          </w:p>
        </w:tc>
      </w:tr>
      <w:tr w:rsidR="00167105" w:rsidTr="00167105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Default="00167105" w:rsidP="00993198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105" w:rsidRDefault="00167105" w:rsidP="0099319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Reparación completa del equipo de aire acondicionado central de 30 </w:t>
            </w:r>
            <w:proofErr w:type="spellStart"/>
            <w:r>
              <w:rPr>
                <w:lang w:val="es-ES_tradnl"/>
              </w:rPr>
              <w:t>Tn</w:t>
            </w:r>
            <w:proofErr w:type="spellEnd"/>
            <w:r>
              <w:rPr>
                <w:lang w:val="es-ES_tradnl"/>
              </w:rPr>
              <w:t xml:space="preserve">, debiendo cambiar compresor original </w:t>
            </w:r>
            <w:proofErr w:type="spellStart"/>
            <w:r>
              <w:rPr>
                <w:lang w:val="es-ES_tradnl"/>
              </w:rPr>
              <w:t>coopeland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scroll</w:t>
            </w:r>
            <w:proofErr w:type="spellEnd"/>
            <w:r>
              <w:rPr>
                <w:lang w:val="es-ES_tradnl"/>
              </w:rPr>
              <w:t xml:space="preserve">, gas refrigerante R22, Filtro deshidratador, filtro de succión. Limpiar con productos químicos. Instalar </w:t>
            </w:r>
            <w:proofErr w:type="spellStart"/>
            <w:r>
              <w:rPr>
                <w:lang w:val="es-ES_tradnl"/>
              </w:rPr>
              <w:t>contactor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guardamotor</w:t>
            </w:r>
            <w:proofErr w:type="spellEnd"/>
            <w:r>
              <w:rPr>
                <w:lang w:val="es-ES_tradnl"/>
              </w:rPr>
              <w:t>, reparar parte eléctrica, reparar cañe</w:t>
            </w:r>
            <w:bookmarkStart w:id="0" w:name="_GoBack"/>
            <w:bookmarkEnd w:id="0"/>
            <w:r>
              <w:rPr>
                <w:lang w:val="es-ES_tradnl"/>
              </w:rPr>
              <w:t>ría, todo con provisión de materiales y mano de obra con su respectiva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105" w:rsidRDefault="00167105" w:rsidP="0099319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83" w:rsidRDefault="00A21283" w:rsidP="00044DD7">
      <w:pPr>
        <w:spacing w:after="0" w:line="240" w:lineRule="auto"/>
      </w:pPr>
      <w:r>
        <w:separator/>
      </w:r>
    </w:p>
  </w:endnote>
  <w:endnote w:type="continuationSeparator" w:id="0">
    <w:p w:rsidR="00A21283" w:rsidRDefault="00A21283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83" w:rsidRDefault="00A21283" w:rsidP="00044DD7">
      <w:pPr>
        <w:spacing w:after="0" w:line="240" w:lineRule="auto"/>
      </w:pPr>
      <w:r>
        <w:separator/>
      </w:r>
    </w:p>
  </w:footnote>
  <w:footnote w:type="continuationSeparator" w:id="0">
    <w:p w:rsidR="00A21283" w:rsidRDefault="00A21283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151</cp:revision>
  <dcterms:created xsi:type="dcterms:W3CDTF">2019-01-14T11:30:00Z</dcterms:created>
  <dcterms:modified xsi:type="dcterms:W3CDTF">2019-12-09T15:12:00Z</dcterms:modified>
</cp:coreProperties>
</file>