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D60" w:rsidRDefault="00D13D60"/>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83"/>
        <w:gridCol w:w="3659"/>
        <w:gridCol w:w="3932"/>
      </w:tblGrid>
      <w:tr w:rsidR="0028735A" w:rsidTr="0028735A">
        <w:trPr>
          <w:trHeight w:val="1701"/>
        </w:trPr>
        <w:tc>
          <w:tcPr>
            <w:tcW w:w="3183" w:type="dxa"/>
            <w:vAlign w:val="center"/>
          </w:tcPr>
          <w:p w:rsidR="0028735A" w:rsidRDefault="004E5AD0" w:rsidP="0028735A">
            <w:pPr>
              <w:pStyle w:val="Encabezado"/>
              <w:ind w:left="-108"/>
              <w:jc w:val="center"/>
            </w:pPr>
            <w:r>
              <w:t xml:space="preserve"> </w:t>
            </w:r>
            <w:r w:rsidR="00F046D5">
              <w:rPr>
                <w:noProof/>
                <w:lang w:val="es-AR" w:eastAsia="es-AR"/>
              </w:rPr>
              <w:drawing>
                <wp:inline distT="0" distB="0" distL="0" distR="0">
                  <wp:extent cx="1266825" cy="942975"/>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266825" cy="942975"/>
                          </a:xfrm>
                          <a:prstGeom prst="rect">
                            <a:avLst/>
                          </a:prstGeom>
                          <a:noFill/>
                          <a:ln w="9525">
                            <a:noFill/>
                            <a:miter lim="800000"/>
                            <a:headEnd/>
                            <a:tailEnd/>
                          </a:ln>
                        </pic:spPr>
                      </pic:pic>
                    </a:graphicData>
                  </a:graphic>
                </wp:inline>
              </w:drawing>
            </w:r>
          </w:p>
        </w:tc>
        <w:tc>
          <w:tcPr>
            <w:tcW w:w="3659" w:type="dxa"/>
            <w:vAlign w:val="center"/>
          </w:tcPr>
          <w:p w:rsidR="0028735A" w:rsidRPr="00744ACB" w:rsidRDefault="003B226D" w:rsidP="0028735A">
            <w:pPr>
              <w:jc w:val="center"/>
              <w:rPr>
                <w:sz w:val="42"/>
                <w:szCs w:val="42"/>
              </w:rPr>
            </w:pPr>
            <w:r>
              <w:rPr>
                <w:sz w:val="42"/>
                <w:szCs w:val="42"/>
              </w:rPr>
              <w:t>SOLICITUD DE PEDIDO</w:t>
            </w:r>
          </w:p>
        </w:tc>
        <w:tc>
          <w:tcPr>
            <w:tcW w:w="3932" w:type="dxa"/>
          </w:tcPr>
          <w:p w:rsidR="0028735A" w:rsidRDefault="0028735A" w:rsidP="0028735A">
            <w:pPr>
              <w:pStyle w:val="Encabezado"/>
            </w:pPr>
          </w:p>
          <w:p w:rsidR="0028735A" w:rsidRPr="00147921" w:rsidRDefault="0028735A" w:rsidP="0028735A">
            <w:pPr>
              <w:jc w:val="center"/>
              <w:rPr>
                <w:sz w:val="30"/>
                <w:szCs w:val="30"/>
              </w:rPr>
            </w:pPr>
            <w:r>
              <w:rPr>
                <w:sz w:val="30"/>
                <w:szCs w:val="30"/>
              </w:rPr>
              <w:t xml:space="preserve">DTO. </w:t>
            </w:r>
            <w:r w:rsidRPr="00147921">
              <w:rPr>
                <w:sz w:val="30"/>
                <w:szCs w:val="30"/>
              </w:rPr>
              <w:t>COMPRAS</w:t>
            </w:r>
          </w:p>
          <w:p w:rsidR="0028735A" w:rsidRDefault="0028735A" w:rsidP="0028735A"/>
          <w:p w:rsidR="0028735A" w:rsidRDefault="0028735A" w:rsidP="0028735A">
            <w:pPr>
              <w:jc w:val="center"/>
              <w:rPr>
                <w:b/>
                <w:bCs/>
                <w:sz w:val="36"/>
                <w:szCs w:val="36"/>
              </w:rPr>
            </w:pPr>
            <w:r>
              <w:rPr>
                <w:b/>
                <w:bCs/>
                <w:sz w:val="36"/>
                <w:szCs w:val="36"/>
              </w:rPr>
              <w:t>R CP 02</w:t>
            </w:r>
          </w:p>
          <w:p w:rsidR="0028735A" w:rsidRPr="00744ACB" w:rsidRDefault="000414D4" w:rsidP="0028735A">
            <w:pPr>
              <w:jc w:val="center"/>
              <w:rPr>
                <w:sz w:val="28"/>
                <w:szCs w:val="28"/>
              </w:rPr>
            </w:pPr>
            <w:r>
              <w:rPr>
                <w:sz w:val="28"/>
                <w:szCs w:val="28"/>
              </w:rPr>
              <w:t>Solicitud de pedido</w:t>
            </w:r>
          </w:p>
        </w:tc>
      </w:tr>
    </w:tbl>
    <w:p w:rsidR="00E33C5C" w:rsidRPr="008D6851" w:rsidRDefault="00E33C5C" w:rsidP="00E12F05">
      <w:pPr>
        <w:pBdr>
          <w:top w:val="single" w:sz="4" w:space="1" w:color="FFFFFF"/>
          <w:left w:val="single" w:sz="4" w:space="4" w:color="FFFFFF"/>
          <w:bottom w:val="single" w:sz="4" w:space="1" w:color="FFFFFF"/>
          <w:right w:val="single" w:sz="4" w:space="4" w:color="FFFFFF"/>
          <w:between w:val="single" w:sz="4" w:space="1" w:color="FFFFFF"/>
          <w:bar w:val="single" w:sz="4" w:color="FFFFFF"/>
        </w:pBdr>
        <w:rPr>
          <w:sz w:val="22"/>
          <w:szCs w:val="22"/>
        </w:rPr>
      </w:pPr>
    </w:p>
    <w:p w:rsidR="004606A1" w:rsidRDefault="0036093C" w:rsidP="00F046D5">
      <w:pPr>
        <w:ind w:left="4678" w:right="-234"/>
        <w:jc w:val="both"/>
      </w:pPr>
      <w:r>
        <w:t xml:space="preserve">LICITACION PUBLICA N° </w:t>
      </w:r>
      <w:r w:rsidR="00F046D5">
        <w:t>24</w:t>
      </w:r>
      <w:r>
        <w:t>/1</w:t>
      </w:r>
      <w:r w:rsidR="003B226D">
        <w:t>9</w:t>
      </w:r>
      <w:r>
        <w:t xml:space="preserve"> –</w:t>
      </w:r>
      <w:r w:rsidR="004606A1">
        <w:t xml:space="preserve"> ART.6</w:t>
      </w:r>
      <w:r>
        <w:t>8</w:t>
      </w:r>
      <w:r w:rsidR="004606A1">
        <w:t>° DE LA LEY DE CONTABILIDAD DE LA PROVINCIA DE SAN JUAN,</w:t>
      </w:r>
      <w:r w:rsidR="004606A1" w:rsidRPr="00E37618">
        <w:t xml:space="preserve"> </w:t>
      </w:r>
      <w:r w:rsidR="00B2614B">
        <w:rPr>
          <w:sz w:val="22"/>
          <w:szCs w:val="22"/>
        </w:rPr>
        <w:t xml:space="preserve"> </w:t>
      </w:r>
      <w:r w:rsidR="004606A1" w:rsidRPr="00E37618">
        <w:t xml:space="preserve">AUTORIZADA POR RESOLUCIÓN </w:t>
      </w:r>
      <w:r>
        <w:t xml:space="preserve">N° </w:t>
      </w:r>
      <w:r w:rsidR="00F046D5">
        <w:t>1712</w:t>
      </w:r>
      <w:r w:rsidR="004606A1" w:rsidRPr="00E37618">
        <w:t>-H.P.D.G.R.-1</w:t>
      </w:r>
      <w:r w:rsidR="003B226D">
        <w:t>9</w:t>
      </w:r>
      <w:r w:rsidR="004606A1">
        <w:t xml:space="preserve">, DE FECHA </w:t>
      </w:r>
      <w:r w:rsidR="00F046D5">
        <w:t>19</w:t>
      </w:r>
      <w:r w:rsidR="004606A1">
        <w:t xml:space="preserve"> DE </w:t>
      </w:r>
      <w:r w:rsidR="00F046D5">
        <w:t>NOVIEMBRE</w:t>
      </w:r>
      <w:r w:rsidR="004606A1">
        <w:t xml:space="preserve"> DE 201</w:t>
      </w:r>
      <w:r w:rsidR="003B226D">
        <w:t>9</w:t>
      </w:r>
      <w:r w:rsidR="004606A1" w:rsidRPr="006D58B6">
        <w:t>.-</w:t>
      </w:r>
    </w:p>
    <w:p w:rsidR="001E1BB9" w:rsidRPr="001E1BB9" w:rsidRDefault="001E1BB9" w:rsidP="00F046D5">
      <w:pPr>
        <w:ind w:left="4678" w:right="-234"/>
        <w:jc w:val="both"/>
        <w:rPr>
          <w:sz w:val="22"/>
          <w:szCs w:val="22"/>
        </w:rPr>
      </w:pPr>
      <w:r w:rsidRPr="001E1BB9">
        <w:rPr>
          <w:b/>
          <w:sz w:val="22"/>
          <w:szCs w:val="22"/>
        </w:rPr>
        <w:t>EXPEDIENTE Nº 802-</w:t>
      </w:r>
      <w:r w:rsidR="00F046D5">
        <w:rPr>
          <w:b/>
          <w:sz w:val="22"/>
          <w:szCs w:val="22"/>
        </w:rPr>
        <w:t>00786</w:t>
      </w:r>
      <w:r w:rsidR="00A9469F">
        <w:rPr>
          <w:b/>
          <w:sz w:val="22"/>
          <w:szCs w:val="22"/>
        </w:rPr>
        <w:t>/</w:t>
      </w:r>
      <w:r w:rsidRPr="001E1BB9">
        <w:rPr>
          <w:b/>
          <w:sz w:val="22"/>
          <w:szCs w:val="22"/>
        </w:rPr>
        <w:t xml:space="preserve"> 2.0</w:t>
      </w:r>
      <w:r w:rsidR="006C0E8B">
        <w:rPr>
          <w:b/>
          <w:sz w:val="22"/>
          <w:szCs w:val="22"/>
        </w:rPr>
        <w:t>1</w:t>
      </w:r>
      <w:r w:rsidR="003B226D">
        <w:rPr>
          <w:b/>
          <w:sz w:val="22"/>
          <w:szCs w:val="22"/>
        </w:rPr>
        <w:t>9</w:t>
      </w:r>
      <w:r w:rsidRPr="001E1BB9">
        <w:rPr>
          <w:b/>
          <w:sz w:val="22"/>
          <w:szCs w:val="22"/>
        </w:rPr>
        <w:t>.</w:t>
      </w:r>
      <w:r w:rsidRPr="00B2614B">
        <w:rPr>
          <w:sz w:val="22"/>
          <w:szCs w:val="22"/>
        </w:rPr>
        <w:t>-</w:t>
      </w:r>
    </w:p>
    <w:p w:rsidR="006C0E8B" w:rsidRPr="00B2614B" w:rsidRDefault="006C0E8B" w:rsidP="00F046D5">
      <w:pPr>
        <w:ind w:left="4678" w:right="-234"/>
        <w:jc w:val="both"/>
        <w:rPr>
          <w:sz w:val="22"/>
          <w:szCs w:val="22"/>
        </w:rPr>
      </w:pPr>
      <w:r w:rsidRPr="00B2614B">
        <w:rPr>
          <w:b/>
          <w:sz w:val="22"/>
          <w:szCs w:val="22"/>
        </w:rPr>
        <w:t>APERTURA</w:t>
      </w:r>
      <w:r w:rsidRPr="00B2614B">
        <w:rPr>
          <w:sz w:val="22"/>
          <w:szCs w:val="22"/>
        </w:rPr>
        <w:t xml:space="preserve">: </w:t>
      </w:r>
      <w:r w:rsidR="00F046D5">
        <w:rPr>
          <w:sz w:val="22"/>
          <w:szCs w:val="22"/>
        </w:rPr>
        <w:t>09</w:t>
      </w:r>
      <w:r w:rsidR="00DA4975">
        <w:rPr>
          <w:sz w:val="22"/>
          <w:szCs w:val="22"/>
        </w:rPr>
        <w:t>/</w:t>
      </w:r>
      <w:r w:rsidR="00F046D5">
        <w:rPr>
          <w:sz w:val="22"/>
          <w:szCs w:val="22"/>
        </w:rPr>
        <w:t>12</w:t>
      </w:r>
      <w:r>
        <w:rPr>
          <w:sz w:val="22"/>
          <w:szCs w:val="22"/>
        </w:rPr>
        <w:t>/1</w:t>
      </w:r>
      <w:r w:rsidR="003B226D">
        <w:rPr>
          <w:sz w:val="22"/>
          <w:szCs w:val="22"/>
        </w:rPr>
        <w:t>9</w:t>
      </w:r>
      <w:r w:rsidRPr="00B2614B">
        <w:rPr>
          <w:sz w:val="22"/>
          <w:szCs w:val="22"/>
        </w:rPr>
        <w:t xml:space="preserve">    HORA</w:t>
      </w:r>
      <w:r w:rsidR="007355E6" w:rsidRPr="00B2614B">
        <w:rPr>
          <w:sz w:val="22"/>
          <w:szCs w:val="22"/>
        </w:rPr>
        <w:t>:</w:t>
      </w:r>
      <w:r w:rsidR="00AC2C68">
        <w:rPr>
          <w:sz w:val="22"/>
          <w:szCs w:val="22"/>
        </w:rPr>
        <w:t xml:space="preserve"> </w:t>
      </w:r>
      <w:r w:rsidR="003B226D">
        <w:rPr>
          <w:sz w:val="22"/>
          <w:szCs w:val="22"/>
        </w:rPr>
        <w:t>09</w:t>
      </w:r>
      <w:r w:rsidR="007355E6">
        <w:rPr>
          <w:sz w:val="22"/>
          <w:szCs w:val="22"/>
        </w:rPr>
        <w:t>:</w:t>
      </w:r>
      <w:r w:rsidR="00F046D5">
        <w:rPr>
          <w:sz w:val="22"/>
          <w:szCs w:val="22"/>
        </w:rPr>
        <w:t>3</w:t>
      </w:r>
      <w:r w:rsidR="007355E6">
        <w:rPr>
          <w:sz w:val="22"/>
          <w:szCs w:val="22"/>
        </w:rPr>
        <w:t>0</w:t>
      </w:r>
    </w:p>
    <w:p w:rsidR="006C0E8B" w:rsidRPr="00B2614B" w:rsidRDefault="006C0E8B" w:rsidP="00F046D5">
      <w:pPr>
        <w:ind w:left="4678" w:right="-234"/>
        <w:jc w:val="both"/>
        <w:rPr>
          <w:sz w:val="22"/>
          <w:szCs w:val="22"/>
        </w:rPr>
      </w:pPr>
      <w:r w:rsidRPr="00B2614B">
        <w:rPr>
          <w:b/>
          <w:sz w:val="22"/>
          <w:szCs w:val="22"/>
        </w:rPr>
        <w:t>VALOR PLIEGO</w:t>
      </w:r>
      <w:r w:rsidRPr="00B2614B">
        <w:rPr>
          <w:sz w:val="22"/>
          <w:szCs w:val="22"/>
        </w:rPr>
        <w:t>: $</w:t>
      </w:r>
      <w:r w:rsidR="003B226D">
        <w:rPr>
          <w:sz w:val="22"/>
          <w:szCs w:val="22"/>
        </w:rPr>
        <w:t xml:space="preserve"> </w:t>
      </w:r>
      <w:r w:rsidR="00F046D5">
        <w:rPr>
          <w:sz w:val="22"/>
          <w:szCs w:val="22"/>
        </w:rPr>
        <w:t>5</w:t>
      </w:r>
      <w:r w:rsidR="00E4665D">
        <w:rPr>
          <w:sz w:val="22"/>
          <w:szCs w:val="22"/>
        </w:rPr>
        <w:t>.500</w:t>
      </w:r>
    </w:p>
    <w:p w:rsidR="00B729CC" w:rsidRDefault="00D44FEB" w:rsidP="00F046D5">
      <w:pPr>
        <w:ind w:left="4678" w:right="-234"/>
        <w:jc w:val="both"/>
        <w:rPr>
          <w:b/>
          <w:szCs w:val="22"/>
          <w:u w:val="single"/>
        </w:rPr>
      </w:pPr>
      <w:r w:rsidRPr="003B226D">
        <w:rPr>
          <w:b/>
          <w:szCs w:val="22"/>
          <w:u w:val="single"/>
        </w:rPr>
        <w:t>REF</w:t>
      </w:r>
      <w:r w:rsidRPr="003B226D">
        <w:rPr>
          <w:szCs w:val="22"/>
        </w:rPr>
        <w:t xml:space="preserve">.: </w:t>
      </w:r>
      <w:r w:rsidR="00E4665D">
        <w:rPr>
          <w:sz w:val="22"/>
          <w:szCs w:val="22"/>
        </w:rPr>
        <w:t>DEPARTAMENTO DE MANTENIMIENTO</w:t>
      </w:r>
      <w:r w:rsidR="00F046D5">
        <w:rPr>
          <w:sz w:val="22"/>
          <w:szCs w:val="22"/>
        </w:rPr>
        <w:t xml:space="preserve"> SOLICITA LA ADQUISICIÓN DE COLCHONES, COLCHONETAS, ALMOHADAS, ETC. PARA CUBRIR NECESIDADES</w:t>
      </w:r>
      <w:r w:rsidR="00E4665D">
        <w:rPr>
          <w:sz w:val="22"/>
          <w:szCs w:val="22"/>
        </w:rPr>
        <w:t xml:space="preserve"> DE ESTE HOSPITAL.</w:t>
      </w:r>
      <w:r w:rsidR="00B729CC" w:rsidRPr="00B729CC">
        <w:rPr>
          <w:b/>
          <w:szCs w:val="22"/>
          <w:u w:val="single"/>
        </w:rPr>
        <w:t xml:space="preserve"> </w:t>
      </w:r>
    </w:p>
    <w:p w:rsidR="00B729CC" w:rsidRPr="004863AD" w:rsidRDefault="00B729CC" w:rsidP="00F046D5">
      <w:pPr>
        <w:ind w:left="4678" w:right="-234"/>
        <w:jc w:val="both"/>
        <w:rPr>
          <w:sz w:val="22"/>
          <w:szCs w:val="22"/>
        </w:rPr>
      </w:pPr>
      <w:r w:rsidRPr="00532BE0">
        <w:rPr>
          <w:b/>
          <w:szCs w:val="22"/>
          <w:u w:val="single"/>
        </w:rPr>
        <w:t>LUGAR DE RECEPCION Y APERTURA</w:t>
      </w:r>
      <w:r w:rsidRPr="00532BE0">
        <w:rPr>
          <w:szCs w:val="22"/>
        </w:rPr>
        <w:t>:</w:t>
      </w:r>
      <w:r w:rsidRPr="009302CD">
        <w:rPr>
          <w:szCs w:val="22"/>
        </w:rPr>
        <w:t xml:space="preserve"> </w:t>
      </w:r>
      <w:r>
        <w:rPr>
          <w:sz w:val="22"/>
          <w:szCs w:val="22"/>
        </w:rPr>
        <w:t xml:space="preserve">EDIFICIO VERDE – SEGUNDO PISO ESQUINA SECTOR SUROESTE </w:t>
      </w:r>
      <w:r w:rsidRPr="004863AD">
        <w:rPr>
          <w:sz w:val="22"/>
          <w:szCs w:val="22"/>
        </w:rPr>
        <w:t>DE ESTE H.P.D.G.R.</w:t>
      </w:r>
    </w:p>
    <w:p w:rsidR="00CC1346" w:rsidRPr="003B226D" w:rsidRDefault="00CC1346" w:rsidP="003B226D">
      <w:pPr>
        <w:ind w:left="4678" w:right="-234"/>
        <w:rPr>
          <w:sz w:val="22"/>
          <w:szCs w:val="22"/>
        </w:rPr>
      </w:pPr>
    </w:p>
    <w:p w:rsidR="007355E6" w:rsidRPr="004606A1" w:rsidRDefault="007355E6" w:rsidP="00CC1346">
      <w:pPr>
        <w:jc w:val="both"/>
        <w:rPr>
          <w:rFonts w:ascii="Verdana" w:hAnsi="Verdana"/>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185"/>
        <w:gridCol w:w="7250"/>
        <w:gridCol w:w="1819"/>
      </w:tblGrid>
      <w:tr w:rsidR="00A86D53" w:rsidRPr="004B6646" w:rsidTr="009F55BE">
        <w:trPr>
          <w:trHeight w:val="20"/>
        </w:trPr>
        <w:tc>
          <w:tcPr>
            <w:tcW w:w="578" w:type="pct"/>
            <w:shd w:val="clear" w:color="000000" w:fill="FFFFFF"/>
            <w:vAlign w:val="center"/>
            <w:hideMark/>
          </w:tcPr>
          <w:p w:rsidR="00A86D53" w:rsidRPr="004B6646" w:rsidRDefault="009302CD" w:rsidP="00A86D53">
            <w:pPr>
              <w:jc w:val="center"/>
              <w:rPr>
                <w:b/>
                <w:bCs/>
                <w:color w:val="000000"/>
                <w:lang w:val="es-AR" w:eastAsia="es-AR"/>
              </w:rPr>
            </w:pPr>
            <w:r w:rsidRPr="004B6646">
              <w:rPr>
                <w:b/>
                <w:bCs/>
                <w:color w:val="000000"/>
                <w:lang w:val="es-AR" w:eastAsia="es-AR"/>
              </w:rPr>
              <w:t>RG</w:t>
            </w:r>
          </w:p>
        </w:tc>
        <w:tc>
          <w:tcPr>
            <w:tcW w:w="3535" w:type="pct"/>
            <w:shd w:val="clear" w:color="000000" w:fill="FFFFFF"/>
            <w:vAlign w:val="center"/>
            <w:hideMark/>
          </w:tcPr>
          <w:p w:rsidR="00A86D53" w:rsidRPr="004B6646" w:rsidRDefault="009302CD" w:rsidP="00A86D53">
            <w:pPr>
              <w:jc w:val="center"/>
              <w:rPr>
                <w:b/>
                <w:bCs/>
                <w:color w:val="000000"/>
                <w:lang w:val="es-AR" w:eastAsia="es-AR"/>
              </w:rPr>
            </w:pPr>
            <w:r w:rsidRPr="004B6646">
              <w:rPr>
                <w:b/>
                <w:bCs/>
                <w:color w:val="000000"/>
                <w:lang w:val="es-AR" w:eastAsia="es-AR"/>
              </w:rPr>
              <w:t>DESCRIPCIÓN</w:t>
            </w:r>
          </w:p>
        </w:tc>
        <w:tc>
          <w:tcPr>
            <w:tcW w:w="887" w:type="pct"/>
            <w:shd w:val="clear" w:color="000000" w:fill="FFFFFF"/>
            <w:vAlign w:val="center"/>
            <w:hideMark/>
          </w:tcPr>
          <w:p w:rsidR="00A86D53" w:rsidRPr="004B6646" w:rsidRDefault="009302CD" w:rsidP="00A86D53">
            <w:pPr>
              <w:jc w:val="center"/>
              <w:rPr>
                <w:b/>
                <w:bCs/>
                <w:color w:val="000000"/>
                <w:lang w:val="es-AR" w:eastAsia="es-AR"/>
              </w:rPr>
            </w:pPr>
            <w:r w:rsidRPr="004B6646">
              <w:rPr>
                <w:b/>
                <w:bCs/>
                <w:color w:val="000000"/>
                <w:lang w:val="es-AR" w:eastAsia="es-AR"/>
              </w:rPr>
              <w:t>CANT</w:t>
            </w:r>
          </w:p>
        </w:tc>
      </w:tr>
      <w:tr w:rsidR="009F55BE" w:rsidRPr="004B6646" w:rsidTr="009F55BE">
        <w:trPr>
          <w:trHeight w:val="20"/>
        </w:trPr>
        <w:tc>
          <w:tcPr>
            <w:tcW w:w="578" w:type="pct"/>
            <w:shd w:val="clear" w:color="auto" w:fill="auto"/>
            <w:vAlign w:val="center"/>
            <w:hideMark/>
          </w:tcPr>
          <w:p w:rsidR="009F55BE" w:rsidRPr="004B6646" w:rsidRDefault="009F55BE" w:rsidP="00A86D53">
            <w:pPr>
              <w:jc w:val="center"/>
              <w:rPr>
                <w:color w:val="000000"/>
                <w:lang w:val="es-AR" w:eastAsia="es-AR"/>
              </w:rPr>
            </w:pPr>
            <w:r w:rsidRPr="004B6646">
              <w:rPr>
                <w:color w:val="000000"/>
                <w:lang w:val="es-AR" w:eastAsia="es-AR"/>
              </w:rPr>
              <w:t>1</w:t>
            </w:r>
          </w:p>
        </w:tc>
        <w:tc>
          <w:tcPr>
            <w:tcW w:w="3535" w:type="pct"/>
            <w:shd w:val="clear" w:color="auto" w:fill="auto"/>
            <w:vAlign w:val="center"/>
            <w:hideMark/>
          </w:tcPr>
          <w:p w:rsidR="009F55BE" w:rsidRPr="004B6646" w:rsidRDefault="009F55BE" w:rsidP="00D7555E">
            <w:pPr>
              <w:rPr>
                <w:color w:val="000000"/>
                <w:lang w:val="es-AR" w:eastAsia="es-AR"/>
              </w:rPr>
            </w:pPr>
            <w:r w:rsidRPr="004B6646">
              <w:rPr>
                <w:color w:val="000000"/>
                <w:lang w:val="es-AR" w:eastAsia="es-AR"/>
              </w:rPr>
              <w:t>Almohada poliéster de 50x30x10 cm con PVC con densidad ≥ 20 Kg/m3</w:t>
            </w:r>
          </w:p>
        </w:tc>
        <w:tc>
          <w:tcPr>
            <w:tcW w:w="887" w:type="pct"/>
            <w:shd w:val="clear" w:color="auto" w:fill="auto"/>
            <w:vAlign w:val="center"/>
            <w:hideMark/>
          </w:tcPr>
          <w:p w:rsidR="009F55BE" w:rsidRPr="004B6646" w:rsidRDefault="009F55BE" w:rsidP="00D7555E">
            <w:pPr>
              <w:jc w:val="center"/>
              <w:rPr>
                <w:bCs/>
                <w:color w:val="000000"/>
                <w:lang w:val="es-AR" w:eastAsia="es-AR"/>
              </w:rPr>
            </w:pPr>
            <w:r w:rsidRPr="004B6646">
              <w:rPr>
                <w:bCs/>
                <w:color w:val="000000"/>
                <w:lang w:val="es-AR" w:eastAsia="es-AR"/>
              </w:rPr>
              <w:t>230</w:t>
            </w:r>
          </w:p>
        </w:tc>
      </w:tr>
      <w:tr w:rsidR="009F55BE" w:rsidRPr="004B6646" w:rsidTr="009F55BE">
        <w:trPr>
          <w:trHeight w:val="20"/>
        </w:trPr>
        <w:tc>
          <w:tcPr>
            <w:tcW w:w="578" w:type="pct"/>
            <w:shd w:val="clear" w:color="auto" w:fill="auto"/>
            <w:vAlign w:val="center"/>
            <w:hideMark/>
          </w:tcPr>
          <w:p w:rsidR="009F55BE" w:rsidRPr="004B6646" w:rsidRDefault="009F55BE" w:rsidP="00A86D53">
            <w:pPr>
              <w:jc w:val="center"/>
              <w:rPr>
                <w:color w:val="000000"/>
                <w:lang w:val="es-AR" w:eastAsia="es-AR"/>
              </w:rPr>
            </w:pPr>
            <w:r w:rsidRPr="004B6646">
              <w:rPr>
                <w:color w:val="000000"/>
                <w:lang w:val="es-AR" w:eastAsia="es-AR"/>
              </w:rPr>
              <w:t>2</w:t>
            </w:r>
          </w:p>
        </w:tc>
        <w:tc>
          <w:tcPr>
            <w:tcW w:w="3535" w:type="pct"/>
            <w:shd w:val="clear" w:color="auto" w:fill="auto"/>
            <w:vAlign w:val="center"/>
            <w:hideMark/>
          </w:tcPr>
          <w:p w:rsidR="009F55BE" w:rsidRPr="004B6646" w:rsidRDefault="009F55BE" w:rsidP="00D7555E">
            <w:pPr>
              <w:rPr>
                <w:color w:val="000000"/>
                <w:lang w:val="es-AR" w:eastAsia="es-AR"/>
              </w:rPr>
            </w:pPr>
            <w:r w:rsidRPr="004B6646">
              <w:rPr>
                <w:color w:val="000000"/>
                <w:lang w:val="es-AR" w:eastAsia="es-AR"/>
              </w:rPr>
              <w:t>Almohada poliéster de tela de 70x35x10cm con densidad ≥ 20 Kg/m3</w:t>
            </w:r>
          </w:p>
        </w:tc>
        <w:tc>
          <w:tcPr>
            <w:tcW w:w="887" w:type="pct"/>
            <w:shd w:val="clear" w:color="auto" w:fill="auto"/>
            <w:vAlign w:val="center"/>
            <w:hideMark/>
          </w:tcPr>
          <w:p w:rsidR="009F55BE" w:rsidRPr="004B6646" w:rsidRDefault="009F55BE" w:rsidP="00D7555E">
            <w:pPr>
              <w:jc w:val="center"/>
              <w:rPr>
                <w:bCs/>
                <w:color w:val="000000"/>
                <w:lang w:val="es-AR" w:eastAsia="es-AR"/>
              </w:rPr>
            </w:pPr>
            <w:r w:rsidRPr="004B6646">
              <w:rPr>
                <w:bCs/>
                <w:color w:val="000000"/>
                <w:lang w:val="es-AR" w:eastAsia="es-AR"/>
              </w:rPr>
              <w:t>25</w:t>
            </w:r>
          </w:p>
        </w:tc>
      </w:tr>
      <w:tr w:rsidR="009F55BE" w:rsidRPr="004B6646" w:rsidTr="009F55BE">
        <w:trPr>
          <w:trHeight w:val="20"/>
        </w:trPr>
        <w:tc>
          <w:tcPr>
            <w:tcW w:w="578" w:type="pct"/>
            <w:shd w:val="clear" w:color="auto" w:fill="auto"/>
            <w:vAlign w:val="center"/>
            <w:hideMark/>
          </w:tcPr>
          <w:p w:rsidR="009F55BE" w:rsidRPr="004B6646" w:rsidRDefault="009F55BE" w:rsidP="00A86D53">
            <w:pPr>
              <w:jc w:val="center"/>
              <w:rPr>
                <w:color w:val="000000"/>
                <w:lang w:val="es-AR" w:eastAsia="es-AR"/>
              </w:rPr>
            </w:pPr>
            <w:r w:rsidRPr="004B6646">
              <w:rPr>
                <w:color w:val="000000"/>
                <w:lang w:val="es-AR" w:eastAsia="es-AR"/>
              </w:rPr>
              <w:t>3</w:t>
            </w:r>
          </w:p>
        </w:tc>
        <w:tc>
          <w:tcPr>
            <w:tcW w:w="3535" w:type="pct"/>
            <w:shd w:val="clear" w:color="auto" w:fill="auto"/>
            <w:vAlign w:val="center"/>
            <w:hideMark/>
          </w:tcPr>
          <w:p w:rsidR="009F55BE" w:rsidRPr="004B6646" w:rsidRDefault="009F55BE" w:rsidP="00D7555E">
            <w:pPr>
              <w:rPr>
                <w:color w:val="000000"/>
                <w:lang w:val="es-AR" w:eastAsia="es-AR"/>
              </w:rPr>
            </w:pPr>
            <w:r w:rsidRPr="004B6646">
              <w:rPr>
                <w:color w:val="000000"/>
                <w:lang w:val="es-AR" w:eastAsia="es-AR"/>
              </w:rPr>
              <w:t>Almohada poliéster de 80x35x10 cm con PVC con densidad ≥ 25 Kg/m3</w:t>
            </w:r>
          </w:p>
        </w:tc>
        <w:tc>
          <w:tcPr>
            <w:tcW w:w="887" w:type="pct"/>
            <w:shd w:val="clear" w:color="auto" w:fill="auto"/>
            <w:vAlign w:val="center"/>
            <w:hideMark/>
          </w:tcPr>
          <w:p w:rsidR="009F55BE" w:rsidRPr="004B6646" w:rsidRDefault="009F55BE" w:rsidP="00D7555E">
            <w:pPr>
              <w:jc w:val="center"/>
              <w:rPr>
                <w:bCs/>
                <w:color w:val="000000"/>
                <w:lang w:val="es-AR" w:eastAsia="es-AR"/>
              </w:rPr>
            </w:pPr>
            <w:r w:rsidRPr="004B6646">
              <w:rPr>
                <w:bCs/>
                <w:color w:val="000000"/>
                <w:lang w:val="es-AR" w:eastAsia="es-AR"/>
              </w:rPr>
              <w:t>430</w:t>
            </w:r>
          </w:p>
        </w:tc>
      </w:tr>
      <w:tr w:rsidR="009F55BE" w:rsidRPr="004B6646" w:rsidTr="009F55BE">
        <w:trPr>
          <w:trHeight w:val="20"/>
        </w:trPr>
        <w:tc>
          <w:tcPr>
            <w:tcW w:w="578" w:type="pct"/>
            <w:shd w:val="clear" w:color="auto" w:fill="auto"/>
            <w:vAlign w:val="center"/>
            <w:hideMark/>
          </w:tcPr>
          <w:p w:rsidR="009F55BE" w:rsidRPr="004B6646" w:rsidRDefault="009F55BE" w:rsidP="00A86D53">
            <w:pPr>
              <w:jc w:val="center"/>
              <w:rPr>
                <w:color w:val="000000"/>
                <w:lang w:val="es-AR" w:eastAsia="es-AR"/>
              </w:rPr>
            </w:pPr>
            <w:r w:rsidRPr="004B6646">
              <w:rPr>
                <w:color w:val="000000"/>
                <w:lang w:val="es-AR" w:eastAsia="es-AR"/>
              </w:rPr>
              <w:t>4</w:t>
            </w:r>
          </w:p>
        </w:tc>
        <w:tc>
          <w:tcPr>
            <w:tcW w:w="3535" w:type="pct"/>
            <w:shd w:val="clear" w:color="auto" w:fill="auto"/>
            <w:vAlign w:val="center"/>
            <w:hideMark/>
          </w:tcPr>
          <w:p w:rsidR="009F55BE" w:rsidRPr="004B6646" w:rsidRDefault="009F55BE" w:rsidP="00D7555E">
            <w:pPr>
              <w:rPr>
                <w:color w:val="000000"/>
                <w:lang w:val="es-AR" w:eastAsia="es-AR"/>
              </w:rPr>
            </w:pPr>
            <w:r w:rsidRPr="004B6646">
              <w:rPr>
                <w:color w:val="000000"/>
                <w:lang w:val="es-AR" w:eastAsia="es-AR"/>
              </w:rPr>
              <w:t>Almohada poliéster de tela de 80x35x10 cm con densidad ≥ 20 Kg/m3</w:t>
            </w:r>
          </w:p>
        </w:tc>
        <w:tc>
          <w:tcPr>
            <w:tcW w:w="887" w:type="pct"/>
            <w:shd w:val="clear" w:color="auto" w:fill="auto"/>
            <w:vAlign w:val="center"/>
            <w:hideMark/>
          </w:tcPr>
          <w:p w:rsidR="009F55BE" w:rsidRPr="004B6646" w:rsidRDefault="009F55BE" w:rsidP="00D7555E">
            <w:pPr>
              <w:jc w:val="center"/>
              <w:rPr>
                <w:bCs/>
                <w:color w:val="000000"/>
                <w:lang w:val="es-AR" w:eastAsia="es-AR"/>
              </w:rPr>
            </w:pPr>
            <w:r w:rsidRPr="004B6646">
              <w:rPr>
                <w:bCs/>
                <w:color w:val="000000"/>
                <w:lang w:val="es-AR" w:eastAsia="es-AR"/>
              </w:rPr>
              <w:t>35</w:t>
            </w:r>
          </w:p>
        </w:tc>
      </w:tr>
      <w:tr w:rsidR="009F55BE" w:rsidRPr="004B6646" w:rsidTr="009F55BE">
        <w:trPr>
          <w:trHeight w:val="20"/>
        </w:trPr>
        <w:tc>
          <w:tcPr>
            <w:tcW w:w="578" w:type="pct"/>
            <w:shd w:val="clear" w:color="auto" w:fill="auto"/>
            <w:vAlign w:val="center"/>
            <w:hideMark/>
          </w:tcPr>
          <w:p w:rsidR="009F55BE" w:rsidRPr="004B6646" w:rsidRDefault="009F55BE" w:rsidP="00A86D53">
            <w:pPr>
              <w:jc w:val="center"/>
              <w:rPr>
                <w:color w:val="000000"/>
                <w:lang w:val="es-AR" w:eastAsia="es-AR"/>
              </w:rPr>
            </w:pPr>
            <w:r w:rsidRPr="004B6646">
              <w:rPr>
                <w:color w:val="000000"/>
                <w:lang w:val="es-AR" w:eastAsia="es-AR"/>
              </w:rPr>
              <w:t>5</w:t>
            </w:r>
          </w:p>
        </w:tc>
        <w:tc>
          <w:tcPr>
            <w:tcW w:w="3535" w:type="pct"/>
            <w:shd w:val="clear" w:color="auto" w:fill="auto"/>
            <w:vAlign w:val="center"/>
            <w:hideMark/>
          </w:tcPr>
          <w:p w:rsidR="009F55BE" w:rsidRPr="004B6646" w:rsidRDefault="009F55BE" w:rsidP="00D7555E">
            <w:pPr>
              <w:rPr>
                <w:color w:val="000000"/>
                <w:lang w:val="es-AR" w:eastAsia="es-AR"/>
              </w:rPr>
            </w:pPr>
            <w:r w:rsidRPr="004B6646">
              <w:rPr>
                <w:color w:val="000000"/>
                <w:lang w:val="es-AR" w:eastAsia="es-AR"/>
              </w:rPr>
              <w:t>Almohada postural de sostén con PVC con densidad ≥ 20 Kg/m3</w:t>
            </w:r>
          </w:p>
        </w:tc>
        <w:tc>
          <w:tcPr>
            <w:tcW w:w="887" w:type="pct"/>
            <w:shd w:val="clear" w:color="auto" w:fill="auto"/>
            <w:vAlign w:val="center"/>
            <w:hideMark/>
          </w:tcPr>
          <w:p w:rsidR="009F55BE" w:rsidRPr="004B6646" w:rsidRDefault="009F55BE" w:rsidP="00D7555E">
            <w:pPr>
              <w:jc w:val="center"/>
              <w:rPr>
                <w:bCs/>
                <w:color w:val="000000"/>
                <w:lang w:val="es-AR" w:eastAsia="es-AR"/>
              </w:rPr>
            </w:pPr>
            <w:r w:rsidRPr="004B6646">
              <w:rPr>
                <w:bCs/>
                <w:color w:val="000000"/>
                <w:lang w:val="es-AR" w:eastAsia="es-AR"/>
              </w:rPr>
              <w:t>55</w:t>
            </w:r>
          </w:p>
        </w:tc>
      </w:tr>
      <w:tr w:rsidR="009F55BE" w:rsidRPr="004B6646" w:rsidTr="009F55BE">
        <w:trPr>
          <w:trHeight w:val="20"/>
        </w:trPr>
        <w:tc>
          <w:tcPr>
            <w:tcW w:w="578" w:type="pct"/>
            <w:shd w:val="clear" w:color="auto" w:fill="auto"/>
            <w:vAlign w:val="center"/>
            <w:hideMark/>
          </w:tcPr>
          <w:p w:rsidR="009F55BE" w:rsidRPr="004B6646" w:rsidRDefault="009F55BE" w:rsidP="00A86D53">
            <w:pPr>
              <w:jc w:val="center"/>
              <w:rPr>
                <w:color w:val="000000"/>
                <w:lang w:val="es-AR" w:eastAsia="es-AR"/>
              </w:rPr>
            </w:pPr>
            <w:r w:rsidRPr="004B6646">
              <w:rPr>
                <w:color w:val="000000"/>
                <w:lang w:val="es-AR" w:eastAsia="es-AR"/>
              </w:rPr>
              <w:t>6</w:t>
            </w:r>
          </w:p>
        </w:tc>
        <w:tc>
          <w:tcPr>
            <w:tcW w:w="3535" w:type="pct"/>
            <w:shd w:val="clear" w:color="auto" w:fill="auto"/>
            <w:vAlign w:val="center"/>
            <w:hideMark/>
          </w:tcPr>
          <w:p w:rsidR="009F55BE" w:rsidRPr="004B6646" w:rsidRDefault="009F55BE" w:rsidP="00D7555E">
            <w:pPr>
              <w:rPr>
                <w:color w:val="000000"/>
                <w:lang w:val="es-AR" w:eastAsia="es-AR"/>
              </w:rPr>
            </w:pPr>
            <w:r w:rsidRPr="004B6646">
              <w:rPr>
                <w:color w:val="000000"/>
                <w:lang w:val="es-AR" w:eastAsia="es-AR"/>
              </w:rPr>
              <w:t>Colchón de 190x90x20 cm con PVC con densidad ≥ 30 Kg/m3</w:t>
            </w:r>
          </w:p>
        </w:tc>
        <w:tc>
          <w:tcPr>
            <w:tcW w:w="887" w:type="pct"/>
            <w:shd w:val="clear" w:color="auto" w:fill="auto"/>
            <w:vAlign w:val="center"/>
            <w:hideMark/>
          </w:tcPr>
          <w:p w:rsidR="009F55BE" w:rsidRPr="004B6646" w:rsidRDefault="00FF7C0B" w:rsidP="00D7555E">
            <w:pPr>
              <w:jc w:val="center"/>
              <w:rPr>
                <w:bCs/>
                <w:color w:val="000000"/>
                <w:lang w:val="es-AR" w:eastAsia="es-AR"/>
              </w:rPr>
            </w:pPr>
            <w:r>
              <w:rPr>
                <w:bCs/>
                <w:color w:val="000000"/>
                <w:lang w:val="es-AR" w:eastAsia="es-AR"/>
              </w:rPr>
              <w:t>400</w:t>
            </w:r>
          </w:p>
        </w:tc>
      </w:tr>
      <w:tr w:rsidR="009F55BE" w:rsidRPr="004B6646" w:rsidTr="009F55BE">
        <w:trPr>
          <w:trHeight w:val="20"/>
        </w:trPr>
        <w:tc>
          <w:tcPr>
            <w:tcW w:w="578" w:type="pct"/>
            <w:shd w:val="clear" w:color="auto" w:fill="auto"/>
            <w:vAlign w:val="center"/>
            <w:hideMark/>
          </w:tcPr>
          <w:p w:rsidR="009F55BE" w:rsidRPr="004B6646" w:rsidRDefault="009F55BE" w:rsidP="00A86D53">
            <w:pPr>
              <w:jc w:val="center"/>
              <w:rPr>
                <w:color w:val="000000"/>
                <w:lang w:val="es-AR" w:eastAsia="es-AR"/>
              </w:rPr>
            </w:pPr>
            <w:r w:rsidRPr="004B6646">
              <w:rPr>
                <w:color w:val="000000"/>
                <w:lang w:val="es-AR" w:eastAsia="es-AR"/>
              </w:rPr>
              <w:t>7</w:t>
            </w:r>
          </w:p>
        </w:tc>
        <w:tc>
          <w:tcPr>
            <w:tcW w:w="3535" w:type="pct"/>
            <w:shd w:val="clear" w:color="auto" w:fill="auto"/>
            <w:vAlign w:val="center"/>
            <w:hideMark/>
          </w:tcPr>
          <w:p w:rsidR="009F55BE" w:rsidRPr="004B6646" w:rsidRDefault="009F55BE" w:rsidP="00D7555E">
            <w:pPr>
              <w:rPr>
                <w:color w:val="000000"/>
                <w:lang w:val="es-AR" w:eastAsia="es-AR"/>
              </w:rPr>
            </w:pPr>
            <w:r w:rsidRPr="004B6646">
              <w:rPr>
                <w:color w:val="000000"/>
                <w:lang w:val="es-AR" w:eastAsia="es-AR"/>
              </w:rPr>
              <w:t>Colchón de 190x90x20 cm de tela con densidad ≥ 25 Kg/m3</w:t>
            </w:r>
          </w:p>
        </w:tc>
        <w:tc>
          <w:tcPr>
            <w:tcW w:w="887" w:type="pct"/>
            <w:shd w:val="clear" w:color="auto" w:fill="auto"/>
            <w:vAlign w:val="center"/>
            <w:hideMark/>
          </w:tcPr>
          <w:p w:rsidR="009F55BE" w:rsidRPr="004B6646" w:rsidRDefault="009F55BE" w:rsidP="00D7555E">
            <w:pPr>
              <w:jc w:val="center"/>
              <w:rPr>
                <w:bCs/>
                <w:color w:val="000000"/>
                <w:lang w:val="es-AR" w:eastAsia="es-AR"/>
              </w:rPr>
            </w:pPr>
            <w:r w:rsidRPr="004B6646">
              <w:rPr>
                <w:bCs/>
                <w:color w:val="000000"/>
                <w:lang w:val="es-AR" w:eastAsia="es-AR"/>
              </w:rPr>
              <w:t>60</w:t>
            </w:r>
          </w:p>
        </w:tc>
      </w:tr>
      <w:tr w:rsidR="009F55BE" w:rsidRPr="004B6646" w:rsidTr="009F55BE">
        <w:trPr>
          <w:trHeight w:val="20"/>
        </w:trPr>
        <w:tc>
          <w:tcPr>
            <w:tcW w:w="578" w:type="pct"/>
            <w:shd w:val="clear" w:color="auto" w:fill="auto"/>
            <w:vAlign w:val="center"/>
            <w:hideMark/>
          </w:tcPr>
          <w:p w:rsidR="009F55BE" w:rsidRPr="004B6646" w:rsidRDefault="009F55BE" w:rsidP="00A86D53">
            <w:pPr>
              <w:jc w:val="center"/>
              <w:rPr>
                <w:color w:val="000000"/>
                <w:lang w:val="es-AR" w:eastAsia="es-AR"/>
              </w:rPr>
            </w:pPr>
            <w:r w:rsidRPr="004B6646">
              <w:rPr>
                <w:color w:val="000000"/>
                <w:lang w:val="es-AR" w:eastAsia="es-AR"/>
              </w:rPr>
              <w:t>8</w:t>
            </w:r>
          </w:p>
        </w:tc>
        <w:tc>
          <w:tcPr>
            <w:tcW w:w="3535" w:type="pct"/>
            <w:shd w:val="clear" w:color="auto" w:fill="auto"/>
            <w:vAlign w:val="center"/>
            <w:hideMark/>
          </w:tcPr>
          <w:p w:rsidR="009F55BE" w:rsidRPr="004B6646" w:rsidRDefault="009F55BE" w:rsidP="00D7555E">
            <w:pPr>
              <w:rPr>
                <w:color w:val="000000"/>
                <w:lang w:val="es-AR" w:eastAsia="es-AR"/>
              </w:rPr>
            </w:pPr>
            <w:r w:rsidRPr="004B6646">
              <w:rPr>
                <w:color w:val="000000"/>
                <w:lang w:val="es-AR" w:eastAsia="es-AR"/>
              </w:rPr>
              <w:t>Colchón para cuna de 130x63x12 cm con PVC con densidad ≥ 20 Kg/m3</w:t>
            </w:r>
          </w:p>
        </w:tc>
        <w:tc>
          <w:tcPr>
            <w:tcW w:w="887" w:type="pct"/>
            <w:shd w:val="clear" w:color="auto" w:fill="auto"/>
            <w:vAlign w:val="center"/>
            <w:hideMark/>
          </w:tcPr>
          <w:p w:rsidR="009F55BE" w:rsidRPr="004B6646" w:rsidRDefault="009F55BE" w:rsidP="00D7555E">
            <w:pPr>
              <w:jc w:val="center"/>
              <w:rPr>
                <w:bCs/>
                <w:color w:val="000000"/>
                <w:lang w:val="es-AR" w:eastAsia="es-AR"/>
              </w:rPr>
            </w:pPr>
            <w:r w:rsidRPr="004B6646">
              <w:rPr>
                <w:bCs/>
                <w:color w:val="000000"/>
                <w:lang w:val="es-AR" w:eastAsia="es-AR"/>
              </w:rPr>
              <w:t>30</w:t>
            </w:r>
          </w:p>
        </w:tc>
      </w:tr>
      <w:tr w:rsidR="009F55BE" w:rsidRPr="004B6646" w:rsidTr="009F55BE">
        <w:trPr>
          <w:trHeight w:val="20"/>
        </w:trPr>
        <w:tc>
          <w:tcPr>
            <w:tcW w:w="578" w:type="pct"/>
            <w:shd w:val="clear" w:color="auto" w:fill="auto"/>
            <w:vAlign w:val="center"/>
            <w:hideMark/>
          </w:tcPr>
          <w:p w:rsidR="009F55BE" w:rsidRPr="004B6646" w:rsidRDefault="009F55BE" w:rsidP="00A86D53">
            <w:pPr>
              <w:jc w:val="center"/>
              <w:rPr>
                <w:color w:val="000000"/>
                <w:lang w:val="es-AR" w:eastAsia="es-AR"/>
              </w:rPr>
            </w:pPr>
            <w:r w:rsidRPr="004B6646">
              <w:rPr>
                <w:color w:val="000000"/>
                <w:lang w:val="es-AR" w:eastAsia="es-AR"/>
              </w:rPr>
              <w:t>9</w:t>
            </w:r>
          </w:p>
        </w:tc>
        <w:tc>
          <w:tcPr>
            <w:tcW w:w="3535" w:type="pct"/>
            <w:shd w:val="clear" w:color="auto" w:fill="auto"/>
            <w:vAlign w:val="center"/>
            <w:hideMark/>
          </w:tcPr>
          <w:p w:rsidR="009F55BE" w:rsidRPr="004B6646" w:rsidRDefault="009F55BE" w:rsidP="00D7555E">
            <w:pPr>
              <w:rPr>
                <w:color w:val="000000"/>
                <w:lang w:val="es-AR" w:eastAsia="es-AR"/>
              </w:rPr>
            </w:pPr>
            <w:r w:rsidRPr="004B6646">
              <w:rPr>
                <w:color w:val="000000"/>
                <w:lang w:val="es-AR" w:eastAsia="es-AR"/>
              </w:rPr>
              <w:t>Colchón para cuna de 35x55x12 cm con PVC con densidad ≥ 20 Kg/m3</w:t>
            </w:r>
          </w:p>
        </w:tc>
        <w:tc>
          <w:tcPr>
            <w:tcW w:w="887" w:type="pct"/>
            <w:shd w:val="clear" w:color="auto" w:fill="auto"/>
            <w:vAlign w:val="center"/>
            <w:hideMark/>
          </w:tcPr>
          <w:p w:rsidR="009F55BE" w:rsidRPr="004B6646" w:rsidRDefault="009F55BE" w:rsidP="00D7555E">
            <w:pPr>
              <w:jc w:val="center"/>
              <w:rPr>
                <w:bCs/>
                <w:color w:val="000000"/>
                <w:lang w:val="es-AR" w:eastAsia="es-AR"/>
              </w:rPr>
            </w:pPr>
            <w:r w:rsidRPr="004B6646">
              <w:rPr>
                <w:bCs/>
                <w:color w:val="000000"/>
                <w:lang w:val="es-AR" w:eastAsia="es-AR"/>
              </w:rPr>
              <w:t>110</w:t>
            </w:r>
          </w:p>
        </w:tc>
      </w:tr>
      <w:tr w:rsidR="009F55BE" w:rsidRPr="004B6646" w:rsidTr="009F55BE">
        <w:trPr>
          <w:trHeight w:val="20"/>
        </w:trPr>
        <w:tc>
          <w:tcPr>
            <w:tcW w:w="578" w:type="pct"/>
            <w:shd w:val="clear" w:color="auto" w:fill="auto"/>
            <w:vAlign w:val="center"/>
            <w:hideMark/>
          </w:tcPr>
          <w:p w:rsidR="009F55BE" w:rsidRPr="004B6646" w:rsidRDefault="009F55BE" w:rsidP="00A86D53">
            <w:pPr>
              <w:jc w:val="center"/>
              <w:rPr>
                <w:color w:val="000000"/>
                <w:lang w:val="es-AR" w:eastAsia="es-AR"/>
              </w:rPr>
            </w:pPr>
            <w:r w:rsidRPr="004B6646">
              <w:rPr>
                <w:color w:val="000000"/>
                <w:lang w:val="es-AR" w:eastAsia="es-AR"/>
              </w:rPr>
              <w:t>10</w:t>
            </w:r>
          </w:p>
        </w:tc>
        <w:tc>
          <w:tcPr>
            <w:tcW w:w="3535" w:type="pct"/>
            <w:shd w:val="clear" w:color="auto" w:fill="auto"/>
            <w:vAlign w:val="center"/>
            <w:hideMark/>
          </w:tcPr>
          <w:p w:rsidR="009F55BE" w:rsidRPr="004B6646" w:rsidRDefault="009F55BE" w:rsidP="00D7555E">
            <w:pPr>
              <w:rPr>
                <w:color w:val="000000"/>
                <w:lang w:val="es-AR" w:eastAsia="es-AR"/>
              </w:rPr>
            </w:pPr>
            <w:r w:rsidRPr="004B6646">
              <w:rPr>
                <w:color w:val="000000"/>
                <w:lang w:val="es-AR" w:eastAsia="es-AR"/>
              </w:rPr>
              <w:t>Colchón para Incubadora PVC 30 x 60 x 10</w:t>
            </w:r>
          </w:p>
        </w:tc>
        <w:tc>
          <w:tcPr>
            <w:tcW w:w="887" w:type="pct"/>
            <w:shd w:val="clear" w:color="auto" w:fill="auto"/>
            <w:vAlign w:val="center"/>
            <w:hideMark/>
          </w:tcPr>
          <w:p w:rsidR="009F55BE" w:rsidRPr="004B6646" w:rsidRDefault="009F55BE" w:rsidP="00D7555E">
            <w:pPr>
              <w:jc w:val="center"/>
              <w:rPr>
                <w:bCs/>
                <w:color w:val="000000"/>
                <w:lang w:val="es-AR" w:eastAsia="es-AR"/>
              </w:rPr>
            </w:pPr>
            <w:r w:rsidRPr="004B6646">
              <w:rPr>
                <w:bCs/>
                <w:color w:val="000000"/>
                <w:lang w:val="es-AR" w:eastAsia="es-AR"/>
              </w:rPr>
              <w:t>45</w:t>
            </w:r>
          </w:p>
        </w:tc>
      </w:tr>
      <w:tr w:rsidR="009F55BE" w:rsidRPr="004B6646" w:rsidTr="009F55BE">
        <w:trPr>
          <w:trHeight w:val="20"/>
        </w:trPr>
        <w:tc>
          <w:tcPr>
            <w:tcW w:w="578" w:type="pct"/>
            <w:shd w:val="clear" w:color="auto" w:fill="auto"/>
            <w:vAlign w:val="center"/>
            <w:hideMark/>
          </w:tcPr>
          <w:p w:rsidR="009F55BE" w:rsidRPr="004B6646" w:rsidRDefault="009F55BE" w:rsidP="00A86D53">
            <w:pPr>
              <w:jc w:val="center"/>
              <w:rPr>
                <w:color w:val="000000"/>
                <w:lang w:val="es-AR" w:eastAsia="es-AR"/>
              </w:rPr>
            </w:pPr>
            <w:r w:rsidRPr="004B6646">
              <w:rPr>
                <w:color w:val="000000"/>
                <w:lang w:val="es-AR" w:eastAsia="es-AR"/>
              </w:rPr>
              <w:t>11</w:t>
            </w:r>
          </w:p>
        </w:tc>
        <w:tc>
          <w:tcPr>
            <w:tcW w:w="3535" w:type="pct"/>
            <w:shd w:val="clear" w:color="auto" w:fill="auto"/>
            <w:vAlign w:val="center"/>
            <w:hideMark/>
          </w:tcPr>
          <w:p w:rsidR="009F55BE" w:rsidRPr="004B6646" w:rsidRDefault="009F55BE" w:rsidP="00D7555E">
            <w:pPr>
              <w:rPr>
                <w:color w:val="000000"/>
                <w:lang w:val="es-AR" w:eastAsia="es-AR"/>
              </w:rPr>
            </w:pPr>
            <w:r w:rsidRPr="004B6646">
              <w:rPr>
                <w:color w:val="000000"/>
                <w:lang w:val="es-AR" w:eastAsia="es-AR"/>
              </w:rPr>
              <w:t>Colchón para Servocuna PVC 55 x 65 x 10</w:t>
            </w:r>
          </w:p>
        </w:tc>
        <w:tc>
          <w:tcPr>
            <w:tcW w:w="887" w:type="pct"/>
            <w:shd w:val="clear" w:color="auto" w:fill="auto"/>
            <w:vAlign w:val="center"/>
            <w:hideMark/>
          </w:tcPr>
          <w:p w:rsidR="009F55BE" w:rsidRPr="004B6646" w:rsidRDefault="009F55BE" w:rsidP="00D7555E">
            <w:pPr>
              <w:jc w:val="center"/>
              <w:rPr>
                <w:bCs/>
                <w:color w:val="000000"/>
                <w:lang w:val="es-AR" w:eastAsia="es-AR"/>
              </w:rPr>
            </w:pPr>
            <w:r w:rsidRPr="004B6646">
              <w:rPr>
                <w:bCs/>
                <w:color w:val="000000"/>
                <w:lang w:val="es-AR" w:eastAsia="es-AR"/>
              </w:rPr>
              <w:t>10</w:t>
            </w:r>
          </w:p>
        </w:tc>
      </w:tr>
      <w:tr w:rsidR="009F55BE" w:rsidRPr="004B6646" w:rsidTr="009F55BE">
        <w:trPr>
          <w:trHeight w:val="20"/>
        </w:trPr>
        <w:tc>
          <w:tcPr>
            <w:tcW w:w="578" w:type="pct"/>
            <w:shd w:val="clear" w:color="auto" w:fill="auto"/>
            <w:vAlign w:val="center"/>
            <w:hideMark/>
          </w:tcPr>
          <w:p w:rsidR="009F55BE" w:rsidRPr="004B6646" w:rsidRDefault="009F55BE" w:rsidP="00A86D53">
            <w:pPr>
              <w:jc w:val="center"/>
              <w:rPr>
                <w:color w:val="000000"/>
                <w:lang w:val="es-AR" w:eastAsia="es-AR"/>
              </w:rPr>
            </w:pPr>
            <w:r w:rsidRPr="004B6646">
              <w:rPr>
                <w:color w:val="000000"/>
                <w:lang w:val="es-AR" w:eastAsia="es-AR"/>
              </w:rPr>
              <w:t>12</w:t>
            </w:r>
          </w:p>
        </w:tc>
        <w:tc>
          <w:tcPr>
            <w:tcW w:w="3535" w:type="pct"/>
            <w:shd w:val="clear" w:color="auto" w:fill="auto"/>
            <w:vAlign w:val="center"/>
            <w:hideMark/>
          </w:tcPr>
          <w:p w:rsidR="009F55BE" w:rsidRPr="004B6646" w:rsidRDefault="009F55BE" w:rsidP="00D7555E">
            <w:pPr>
              <w:rPr>
                <w:color w:val="000000"/>
                <w:lang w:val="es-AR" w:eastAsia="es-AR"/>
              </w:rPr>
            </w:pPr>
            <w:r w:rsidRPr="004B6646">
              <w:rPr>
                <w:color w:val="000000"/>
                <w:lang w:val="es-AR" w:eastAsia="es-AR"/>
              </w:rPr>
              <w:t>Colchón para obesos 190x150x200 cm con PVC con densidad ≥ 30 Kg/m3</w:t>
            </w:r>
          </w:p>
        </w:tc>
        <w:tc>
          <w:tcPr>
            <w:tcW w:w="887" w:type="pct"/>
            <w:shd w:val="clear" w:color="auto" w:fill="auto"/>
            <w:vAlign w:val="center"/>
            <w:hideMark/>
          </w:tcPr>
          <w:p w:rsidR="009F55BE" w:rsidRPr="004B6646" w:rsidRDefault="009F55BE" w:rsidP="00D7555E">
            <w:pPr>
              <w:jc w:val="center"/>
              <w:rPr>
                <w:bCs/>
                <w:color w:val="000000"/>
                <w:lang w:val="es-AR" w:eastAsia="es-AR"/>
              </w:rPr>
            </w:pPr>
            <w:r w:rsidRPr="004B6646">
              <w:rPr>
                <w:bCs/>
                <w:color w:val="000000"/>
                <w:lang w:val="es-AR" w:eastAsia="es-AR"/>
              </w:rPr>
              <w:t>1</w:t>
            </w:r>
          </w:p>
        </w:tc>
      </w:tr>
      <w:tr w:rsidR="009F55BE" w:rsidRPr="004B6646" w:rsidTr="009F55BE">
        <w:trPr>
          <w:trHeight w:val="20"/>
        </w:trPr>
        <w:tc>
          <w:tcPr>
            <w:tcW w:w="578" w:type="pct"/>
            <w:shd w:val="clear" w:color="auto" w:fill="auto"/>
            <w:vAlign w:val="center"/>
            <w:hideMark/>
          </w:tcPr>
          <w:p w:rsidR="009F55BE" w:rsidRPr="004B6646" w:rsidRDefault="009F55BE" w:rsidP="00A86D53">
            <w:pPr>
              <w:jc w:val="center"/>
              <w:rPr>
                <w:color w:val="000000"/>
                <w:lang w:val="es-AR" w:eastAsia="es-AR"/>
              </w:rPr>
            </w:pPr>
            <w:r w:rsidRPr="004B6646">
              <w:rPr>
                <w:color w:val="000000"/>
                <w:lang w:val="es-AR" w:eastAsia="es-AR"/>
              </w:rPr>
              <w:t>13</w:t>
            </w:r>
          </w:p>
        </w:tc>
        <w:tc>
          <w:tcPr>
            <w:tcW w:w="3535" w:type="pct"/>
            <w:shd w:val="clear" w:color="auto" w:fill="auto"/>
            <w:vAlign w:val="center"/>
            <w:hideMark/>
          </w:tcPr>
          <w:p w:rsidR="009F55BE" w:rsidRPr="004B6646" w:rsidRDefault="009F55BE" w:rsidP="00D7555E">
            <w:pPr>
              <w:rPr>
                <w:color w:val="000000"/>
                <w:lang w:val="es-AR" w:eastAsia="es-AR"/>
              </w:rPr>
            </w:pPr>
            <w:r w:rsidRPr="004B6646">
              <w:rPr>
                <w:color w:val="000000"/>
                <w:lang w:val="es-AR" w:eastAsia="es-AR"/>
              </w:rPr>
              <w:t>Colchoneta de camilla PVC de 190 x 60 x 5</w:t>
            </w:r>
          </w:p>
        </w:tc>
        <w:tc>
          <w:tcPr>
            <w:tcW w:w="887" w:type="pct"/>
            <w:shd w:val="clear" w:color="auto" w:fill="auto"/>
            <w:vAlign w:val="center"/>
            <w:hideMark/>
          </w:tcPr>
          <w:p w:rsidR="009F55BE" w:rsidRPr="004B6646" w:rsidRDefault="009F55BE" w:rsidP="00D7555E">
            <w:pPr>
              <w:jc w:val="center"/>
              <w:rPr>
                <w:bCs/>
                <w:color w:val="000000"/>
                <w:lang w:val="es-AR" w:eastAsia="es-AR"/>
              </w:rPr>
            </w:pPr>
            <w:r w:rsidRPr="004B6646">
              <w:rPr>
                <w:bCs/>
                <w:color w:val="000000"/>
                <w:lang w:val="es-AR" w:eastAsia="es-AR"/>
              </w:rPr>
              <w:t>20</w:t>
            </w:r>
          </w:p>
        </w:tc>
      </w:tr>
      <w:tr w:rsidR="009F55BE" w:rsidRPr="004B6646" w:rsidTr="009F55BE">
        <w:trPr>
          <w:trHeight w:val="20"/>
        </w:trPr>
        <w:tc>
          <w:tcPr>
            <w:tcW w:w="578" w:type="pct"/>
            <w:shd w:val="clear" w:color="auto" w:fill="auto"/>
            <w:vAlign w:val="center"/>
            <w:hideMark/>
          </w:tcPr>
          <w:p w:rsidR="009F55BE" w:rsidRPr="004B6646" w:rsidRDefault="009F55BE" w:rsidP="00A86D53">
            <w:pPr>
              <w:jc w:val="center"/>
              <w:rPr>
                <w:color w:val="000000"/>
                <w:lang w:val="es-AR" w:eastAsia="es-AR"/>
              </w:rPr>
            </w:pPr>
            <w:r w:rsidRPr="004B6646">
              <w:rPr>
                <w:color w:val="000000"/>
                <w:lang w:val="es-AR" w:eastAsia="es-AR"/>
              </w:rPr>
              <w:t>14</w:t>
            </w:r>
          </w:p>
        </w:tc>
        <w:tc>
          <w:tcPr>
            <w:tcW w:w="3535" w:type="pct"/>
            <w:shd w:val="clear" w:color="auto" w:fill="auto"/>
            <w:vAlign w:val="center"/>
            <w:hideMark/>
          </w:tcPr>
          <w:p w:rsidR="009F55BE" w:rsidRPr="004B6646" w:rsidRDefault="009F55BE" w:rsidP="00D7555E">
            <w:pPr>
              <w:rPr>
                <w:color w:val="000000"/>
                <w:lang w:val="es-AR" w:eastAsia="es-AR"/>
              </w:rPr>
            </w:pPr>
            <w:r w:rsidRPr="004B6646">
              <w:rPr>
                <w:color w:val="000000"/>
                <w:lang w:val="es-AR" w:eastAsia="es-AR"/>
              </w:rPr>
              <w:t>Colchoneta de 200x100x20 cm con PVC con densidad ≥ 20 Kg/m3</w:t>
            </w:r>
          </w:p>
        </w:tc>
        <w:tc>
          <w:tcPr>
            <w:tcW w:w="887" w:type="pct"/>
            <w:shd w:val="clear" w:color="auto" w:fill="auto"/>
            <w:vAlign w:val="center"/>
            <w:hideMark/>
          </w:tcPr>
          <w:p w:rsidR="009F55BE" w:rsidRPr="004B6646" w:rsidRDefault="009F55BE" w:rsidP="00D7555E">
            <w:pPr>
              <w:jc w:val="center"/>
              <w:rPr>
                <w:bCs/>
                <w:color w:val="000000"/>
                <w:lang w:val="es-AR" w:eastAsia="es-AR"/>
              </w:rPr>
            </w:pPr>
            <w:r w:rsidRPr="004B6646">
              <w:rPr>
                <w:bCs/>
                <w:color w:val="000000"/>
                <w:lang w:val="es-AR" w:eastAsia="es-AR"/>
              </w:rPr>
              <w:t>20</w:t>
            </w:r>
          </w:p>
        </w:tc>
      </w:tr>
    </w:tbl>
    <w:p w:rsidR="00B64234" w:rsidRPr="004B6646" w:rsidRDefault="00B64234" w:rsidP="00545C87">
      <w:pPr>
        <w:jc w:val="both"/>
        <w:rPr>
          <w:u w:val="single"/>
        </w:rPr>
      </w:pPr>
    </w:p>
    <w:p w:rsidR="003B226D" w:rsidRDefault="003B226D" w:rsidP="003B226D">
      <w:pPr>
        <w:ind w:right="242"/>
        <w:jc w:val="both"/>
        <w:rPr>
          <w:b/>
          <w:u w:val="single"/>
        </w:rPr>
      </w:pPr>
      <w:r w:rsidRPr="00624AF7">
        <w:rPr>
          <w:b/>
          <w:u w:val="single"/>
        </w:rPr>
        <w:t>NOTA:</w:t>
      </w:r>
    </w:p>
    <w:p w:rsidR="003B226D" w:rsidRPr="0086562D" w:rsidRDefault="003B226D" w:rsidP="003B226D">
      <w:pPr>
        <w:ind w:right="242"/>
        <w:jc w:val="both"/>
        <w:rPr>
          <w:b/>
          <w:sz w:val="18"/>
          <w:u w:val="single"/>
        </w:rPr>
      </w:pPr>
    </w:p>
    <w:p w:rsidR="003B226D" w:rsidRPr="00331ED4" w:rsidRDefault="003B226D" w:rsidP="003B226D">
      <w:pPr>
        <w:ind w:right="242"/>
        <w:jc w:val="both"/>
      </w:pPr>
      <w:r>
        <w:rPr>
          <w:u w:val="single"/>
        </w:rPr>
        <w:t>1-</w:t>
      </w:r>
      <w:r w:rsidRPr="00331ED4">
        <w:rPr>
          <w:u w:val="single"/>
        </w:rPr>
        <w:t>Las Personas Jurídicas deberán traer</w:t>
      </w:r>
      <w:r w:rsidRPr="00331ED4">
        <w:t>: Copia certificada ante Escribano Público del Contrato Social constituido,  o Estatuto Social con la última acta de designación de autoridades aprobada e inscripta en el Registro Público de Comercio y  además una copia legalizada del poder de Representación.</w:t>
      </w:r>
    </w:p>
    <w:p w:rsidR="003B226D" w:rsidRPr="00331ED4" w:rsidRDefault="003B226D" w:rsidP="003B226D">
      <w:pPr>
        <w:ind w:right="242"/>
        <w:jc w:val="both"/>
      </w:pPr>
      <w:r w:rsidRPr="00331ED4">
        <w:rPr>
          <w:u w:val="single"/>
        </w:rPr>
        <w:t>En caso de Personas Físicas</w:t>
      </w:r>
      <w:r w:rsidRPr="00331ED4">
        <w:t>: deberá traer una copia certificada del Documento Nacional de Identidad.</w:t>
      </w:r>
    </w:p>
    <w:p w:rsidR="003B226D" w:rsidRPr="0086562D" w:rsidRDefault="003B226D" w:rsidP="003B226D">
      <w:pPr>
        <w:jc w:val="both"/>
        <w:rPr>
          <w:sz w:val="20"/>
        </w:rPr>
      </w:pPr>
      <w:r w:rsidRPr="00331ED4">
        <w:t xml:space="preserve">           </w:t>
      </w:r>
    </w:p>
    <w:p w:rsidR="003B226D" w:rsidRPr="00F03C12" w:rsidRDefault="003B226D" w:rsidP="003B226D">
      <w:pPr>
        <w:jc w:val="both"/>
      </w:pPr>
      <w:r>
        <w:t>2-El aval del documento de garantía de oferta, deberá presentar fotocopia del Documento Nacional de Identidad (sin legalizar) en el caso de Persona Física y si fuese Persona Jurídica el Contrato ó Estatuto Social (sin legalizar).</w:t>
      </w:r>
    </w:p>
    <w:p w:rsidR="003B226D" w:rsidRPr="0086562D" w:rsidRDefault="003B226D" w:rsidP="003B226D">
      <w:pPr>
        <w:jc w:val="both"/>
        <w:rPr>
          <w:sz w:val="20"/>
        </w:rPr>
      </w:pPr>
      <w:r w:rsidRPr="00331ED4">
        <w:t xml:space="preserve">       </w:t>
      </w:r>
    </w:p>
    <w:p w:rsidR="003B226D" w:rsidRDefault="003B226D" w:rsidP="003B226D">
      <w:pPr>
        <w:ind w:right="242"/>
        <w:jc w:val="both"/>
      </w:pPr>
      <w:r>
        <w:t>3- No se aceptaran bajo ningún concepto notas presentadas por los proveedores posterior a la apertura, que modifique cualquier objeto de lo presupuestado.</w:t>
      </w:r>
    </w:p>
    <w:p w:rsidR="003B226D" w:rsidRPr="0086562D" w:rsidRDefault="003B226D" w:rsidP="003B226D">
      <w:pPr>
        <w:ind w:right="242"/>
        <w:jc w:val="both"/>
        <w:rPr>
          <w:sz w:val="20"/>
        </w:rPr>
      </w:pPr>
    </w:p>
    <w:p w:rsidR="003B226D" w:rsidRPr="00331ED4" w:rsidRDefault="003B226D" w:rsidP="003B226D">
      <w:pPr>
        <w:ind w:right="242"/>
        <w:jc w:val="both"/>
      </w:pPr>
      <w:r w:rsidRPr="00CA1286">
        <w:t>4-</w:t>
      </w:r>
      <w:r>
        <w:t xml:space="preserve"> En caso que los productos solicitados cuenten con medidas, pesos, tamaños, etc. variables. Deberá colocar en la oferta económica EXACTAMENTE las medidas, pesos, tamaños, etc. del bien que OFRECE. Descartando de su propuesta la palabra aproximado.</w:t>
      </w:r>
    </w:p>
    <w:p w:rsidR="005415BC" w:rsidRPr="00331ED4" w:rsidRDefault="005415BC" w:rsidP="009302CD">
      <w:pPr>
        <w:ind w:right="242"/>
        <w:jc w:val="both"/>
      </w:pPr>
    </w:p>
    <w:sectPr w:rsidR="005415BC" w:rsidRPr="00331ED4" w:rsidSect="00467CC8">
      <w:pgSz w:w="12242" w:h="20163" w:code="5"/>
      <w:pgMar w:top="567" w:right="760" w:bottom="1418" w:left="13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96F50"/>
    <w:multiLevelType w:val="hybridMultilevel"/>
    <w:tmpl w:val="4F421FDA"/>
    <w:lvl w:ilvl="0" w:tplc="0C0A000F">
      <w:start w:val="1"/>
      <w:numFmt w:val="decimal"/>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A5B6B28"/>
    <w:multiLevelType w:val="singleLevel"/>
    <w:tmpl w:val="4C3E48AC"/>
    <w:lvl w:ilvl="0">
      <w:numFmt w:val="bullet"/>
      <w:lvlText w:val="-"/>
      <w:lvlJc w:val="left"/>
      <w:pPr>
        <w:tabs>
          <w:tab w:val="num" w:pos="360"/>
        </w:tabs>
        <w:ind w:left="360" w:hanging="360"/>
      </w:pPr>
      <w:rPr>
        <w:rFonts w:ascii="Times New Roman" w:hAnsi="Times New Roman" w:hint="default"/>
      </w:rPr>
    </w:lvl>
  </w:abstractNum>
  <w:abstractNum w:abstractNumId="2">
    <w:nsid w:val="2BC1554F"/>
    <w:multiLevelType w:val="hybridMultilevel"/>
    <w:tmpl w:val="19E4AC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2E5A5EE5"/>
    <w:multiLevelType w:val="hybridMultilevel"/>
    <w:tmpl w:val="84F416A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F2B493D"/>
    <w:multiLevelType w:val="singleLevel"/>
    <w:tmpl w:val="B5449430"/>
    <w:lvl w:ilvl="0">
      <w:start w:val="5"/>
      <w:numFmt w:val="bullet"/>
      <w:lvlText w:val="-"/>
      <w:lvlJc w:val="left"/>
      <w:pPr>
        <w:tabs>
          <w:tab w:val="num" w:pos="360"/>
        </w:tabs>
        <w:ind w:left="360" w:hanging="360"/>
      </w:pPr>
      <w:rPr>
        <w:rFonts w:ascii="Times New Roman" w:hAnsi="Times New Roman" w:hint="default"/>
      </w:rPr>
    </w:lvl>
  </w:abstractNum>
  <w:abstractNum w:abstractNumId="5">
    <w:nsid w:val="3A1B6E67"/>
    <w:multiLevelType w:val="hybridMultilevel"/>
    <w:tmpl w:val="88FEE4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EB4413B"/>
    <w:multiLevelType w:val="hybridMultilevel"/>
    <w:tmpl w:val="D64EEA94"/>
    <w:lvl w:ilvl="0" w:tplc="05F25CFE">
      <w:start w:val="1"/>
      <w:numFmt w:val="decimal"/>
      <w:lvlText w:val="%1-"/>
      <w:lvlJc w:val="left"/>
      <w:pPr>
        <w:ind w:left="4260" w:hanging="360"/>
      </w:pPr>
      <w:rPr>
        <w:rFonts w:hint="default"/>
      </w:rPr>
    </w:lvl>
    <w:lvl w:ilvl="1" w:tplc="2C0A0019" w:tentative="1">
      <w:start w:val="1"/>
      <w:numFmt w:val="lowerLetter"/>
      <w:lvlText w:val="%2."/>
      <w:lvlJc w:val="left"/>
      <w:pPr>
        <w:ind w:left="4980" w:hanging="360"/>
      </w:pPr>
    </w:lvl>
    <w:lvl w:ilvl="2" w:tplc="2C0A001B" w:tentative="1">
      <w:start w:val="1"/>
      <w:numFmt w:val="lowerRoman"/>
      <w:lvlText w:val="%3."/>
      <w:lvlJc w:val="right"/>
      <w:pPr>
        <w:ind w:left="5700" w:hanging="180"/>
      </w:pPr>
    </w:lvl>
    <w:lvl w:ilvl="3" w:tplc="2C0A000F" w:tentative="1">
      <w:start w:val="1"/>
      <w:numFmt w:val="decimal"/>
      <w:lvlText w:val="%4."/>
      <w:lvlJc w:val="left"/>
      <w:pPr>
        <w:ind w:left="6420" w:hanging="360"/>
      </w:pPr>
    </w:lvl>
    <w:lvl w:ilvl="4" w:tplc="2C0A0019" w:tentative="1">
      <w:start w:val="1"/>
      <w:numFmt w:val="lowerLetter"/>
      <w:lvlText w:val="%5."/>
      <w:lvlJc w:val="left"/>
      <w:pPr>
        <w:ind w:left="7140" w:hanging="360"/>
      </w:pPr>
    </w:lvl>
    <w:lvl w:ilvl="5" w:tplc="2C0A001B" w:tentative="1">
      <w:start w:val="1"/>
      <w:numFmt w:val="lowerRoman"/>
      <w:lvlText w:val="%6."/>
      <w:lvlJc w:val="right"/>
      <w:pPr>
        <w:ind w:left="7860" w:hanging="180"/>
      </w:pPr>
    </w:lvl>
    <w:lvl w:ilvl="6" w:tplc="2C0A000F" w:tentative="1">
      <w:start w:val="1"/>
      <w:numFmt w:val="decimal"/>
      <w:lvlText w:val="%7."/>
      <w:lvlJc w:val="left"/>
      <w:pPr>
        <w:ind w:left="8580" w:hanging="360"/>
      </w:pPr>
    </w:lvl>
    <w:lvl w:ilvl="7" w:tplc="2C0A0019" w:tentative="1">
      <w:start w:val="1"/>
      <w:numFmt w:val="lowerLetter"/>
      <w:lvlText w:val="%8."/>
      <w:lvlJc w:val="left"/>
      <w:pPr>
        <w:ind w:left="9300" w:hanging="360"/>
      </w:pPr>
    </w:lvl>
    <w:lvl w:ilvl="8" w:tplc="2C0A001B" w:tentative="1">
      <w:start w:val="1"/>
      <w:numFmt w:val="lowerRoman"/>
      <w:lvlText w:val="%9."/>
      <w:lvlJc w:val="right"/>
      <w:pPr>
        <w:ind w:left="10020" w:hanging="180"/>
      </w:pPr>
    </w:lvl>
  </w:abstractNum>
  <w:abstractNum w:abstractNumId="7">
    <w:nsid w:val="5BD555D9"/>
    <w:multiLevelType w:val="hybridMultilevel"/>
    <w:tmpl w:val="794E213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68345A41"/>
    <w:multiLevelType w:val="hybridMultilevel"/>
    <w:tmpl w:val="7436A474"/>
    <w:lvl w:ilvl="0" w:tplc="8F96E9C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
    <w:nsid w:val="7B8D25EF"/>
    <w:multiLevelType w:val="hybridMultilevel"/>
    <w:tmpl w:val="E17294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4"/>
  </w:num>
  <w:num w:numId="4">
    <w:abstractNumId w:val="2"/>
  </w:num>
  <w:num w:numId="5">
    <w:abstractNumId w:val="0"/>
  </w:num>
  <w:num w:numId="6">
    <w:abstractNumId w:val="3"/>
  </w:num>
  <w:num w:numId="7">
    <w:abstractNumId w:val="9"/>
  </w:num>
  <w:num w:numId="8">
    <w:abstractNumId w:val="5"/>
  </w:num>
  <w:num w:numId="9">
    <w:abstractNumId w:val="8"/>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57"/>
  <w:displayHorizontalDrawingGridEvery w:val="0"/>
  <w:displayVerticalDrawingGridEvery w:val="2"/>
  <w:characterSpacingControl w:val="doNotCompress"/>
  <w:compat/>
  <w:rsids>
    <w:rsidRoot w:val="000455C9"/>
    <w:rsid w:val="0003061B"/>
    <w:rsid w:val="00032EA9"/>
    <w:rsid w:val="000414D4"/>
    <w:rsid w:val="000455C9"/>
    <w:rsid w:val="000468DB"/>
    <w:rsid w:val="0007504F"/>
    <w:rsid w:val="00090AD9"/>
    <w:rsid w:val="00097A15"/>
    <w:rsid w:val="000A0CD9"/>
    <w:rsid w:val="000A2CFA"/>
    <w:rsid w:val="000A377A"/>
    <w:rsid w:val="000D0DDA"/>
    <w:rsid w:val="000D1D50"/>
    <w:rsid w:val="000E058D"/>
    <w:rsid w:val="000F408E"/>
    <w:rsid w:val="000F7466"/>
    <w:rsid w:val="00104CE5"/>
    <w:rsid w:val="00115136"/>
    <w:rsid w:val="001243FE"/>
    <w:rsid w:val="001261C6"/>
    <w:rsid w:val="00131928"/>
    <w:rsid w:val="001340C2"/>
    <w:rsid w:val="0014207F"/>
    <w:rsid w:val="001439F8"/>
    <w:rsid w:val="00146800"/>
    <w:rsid w:val="00160CD8"/>
    <w:rsid w:val="001752BF"/>
    <w:rsid w:val="00184776"/>
    <w:rsid w:val="00186EE7"/>
    <w:rsid w:val="001D1747"/>
    <w:rsid w:val="001D70CA"/>
    <w:rsid w:val="001E1BB9"/>
    <w:rsid w:val="0020410E"/>
    <w:rsid w:val="0023765E"/>
    <w:rsid w:val="00242291"/>
    <w:rsid w:val="002428D3"/>
    <w:rsid w:val="00244969"/>
    <w:rsid w:val="00247683"/>
    <w:rsid w:val="00254D72"/>
    <w:rsid w:val="00262D96"/>
    <w:rsid w:val="00264769"/>
    <w:rsid w:val="0028735A"/>
    <w:rsid w:val="00294491"/>
    <w:rsid w:val="002976B8"/>
    <w:rsid w:val="002A029C"/>
    <w:rsid w:val="002A1B75"/>
    <w:rsid w:val="002A56A8"/>
    <w:rsid w:val="002E18C4"/>
    <w:rsid w:val="002F1A16"/>
    <w:rsid w:val="002F722E"/>
    <w:rsid w:val="00305336"/>
    <w:rsid w:val="00305602"/>
    <w:rsid w:val="00305AE4"/>
    <w:rsid w:val="003142D6"/>
    <w:rsid w:val="00326C99"/>
    <w:rsid w:val="00331ED4"/>
    <w:rsid w:val="00337A2A"/>
    <w:rsid w:val="0035129D"/>
    <w:rsid w:val="00352F6A"/>
    <w:rsid w:val="0036093C"/>
    <w:rsid w:val="00373FBE"/>
    <w:rsid w:val="00376926"/>
    <w:rsid w:val="00381B11"/>
    <w:rsid w:val="00392CD2"/>
    <w:rsid w:val="0039582E"/>
    <w:rsid w:val="003B226D"/>
    <w:rsid w:val="003B22B5"/>
    <w:rsid w:val="003C21F5"/>
    <w:rsid w:val="003D1B1F"/>
    <w:rsid w:val="003E36C6"/>
    <w:rsid w:val="003E3ADF"/>
    <w:rsid w:val="003F1332"/>
    <w:rsid w:val="0041268E"/>
    <w:rsid w:val="004310E2"/>
    <w:rsid w:val="00437536"/>
    <w:rsid w:val="0044244F"/>
    <w:rsid w:val="004451AE"/>
    <w:rsid w:val="00450EB8"/>
    <w:rsid w:val="00451721"/>
    <w:rsid w:val="004606A1"/>
    <w:rsid w:val="0046233D"/>
    <w:rsid w:val="004656E1"/>
    <w:rsid w:val="00467CC8"/>
    <w:rsid w:val="0048457D"/>
    <w:rsid w:val="00492C1C"/>
    <w:rsid w:val="004A35E6"/>
    <w:rsid w:val="004A588B"/>
    <w:rsid w:val="004B5308"/>
    <w:rsid w:val="004B6646"/>
    <w:rsid w:val="004D2C0A"/>
    <w:rsid w:val="004D51E9"/>
    <w:rsid w:val="004E5686"/>
    <w:rsid w:val="004E5AD0"/>
    <w:rsid w:val="004F1115"/>
    <w:rsid w:val="004F3F2B"/>
    <w:rsid w:val="004F45C9"/>
    <w:rsid w:val="00500ABA"/>
    <w:rsid w:val="00504AB9"/>
    <w:rsid w:val="00506E11"/>
    <w:rsid w:val="00507B6D"/>
    <w:rsid w:val="00517EAD"/>
    <w:rsid w:val="00527D2C"/>
    <w:rsid w:val="00530E74"/>
    <w:rsid w:val="00532BE0"/>
    <w:rsid w:val="005361EF"/>
    <w:rsid w:val="005415BC"/>
    <w:rsid w:val="00545C87"/>
    <w:rsid w:val="00563A2C"/>
    <w:rsid w:val="005A01E5"/>
    <w:rsid w:val="005A05BB"/>
    <w:rsid w:val="005A0F8D"/>
    <w:rsid w:val="005C3CC0"/>
    <w:rsid w:val="005E7597"/>
    <w:rsid w:val="0060793C"/>
    <w:rsid w:val="006178C2"/>
    <w:rsid w:val="00622057"/>
    <w:rsid w:val="00622DCA"/>
    <w:rsid w:val="00624AF7"/>
    <w:rsid w:val="00627EAB"/>
    <w:rsid w:val="00633C9F"/>
    <w:rsid w:val="0064036A"/>
    <w:rsid w:val="00643D31"/>
    <w:rsid w:val="00643F35"/>
    <w:rsid w:val="0064650E"/>
    <w:rsid w:val="00652AEB"/>
    <w:rsid w:val="00677E72"/>
    <w:rsid w:val="006A0F3C"/>
    <w:rsid w:val="006C0E8B"/>
    <w:rsid w:val="006D1A77"/>
    <w:rsid w:val="006D58B6"/>
    <w:rsid w:val="006E7B9E"/>
    <w:rsid w:val="006F1655"/>
    <w:rsid w:val="006F1E5E"/>
    <w:rsid w:val="006F24D7"/>
    <w:rsid w:val="006F4898"/>
    <w:rsid w:val="00707E0B"/>
    <w:rsid w:val="0071111F"/>
    <w:rsid w:val="007355E6"/>
    <w:rsid w:val="0075159E"/>
    <w:rsid w:val="00751C0F"/>
    <w:rsid w:val="0075321D"/>
    <w:rsid w:val="00754DE8"/>
    <w:rsid w:val="007558D5"/>
    <w:rsid w:val="007629DA"/>
    <w:rsid w:val="00783D5E"/>
    <w:rsid w:val="007A0086"/>
    <w:rsid w:val="007A6024"/>
    <w:rsid w:val="007B22E2"/>
    <w:rsid w:val="007B56DA"/>
    <w:rsid w:val="007C5512"/>
    <w:rsid w:val="007D4EEC"/>
    <w:rsid w:val="007E0C9E"/>
    <w:rsid w:val="007F44DB"/>
    <w:rsid w:val="0082223F"/>
    <w:rsid w:val="00835D34"/>
    <w:rsid w:val="00840E58"/>
    <w:rsid w:val="00855663"/>
    <w:rsid w:val="00857E47"/>
    <w:rsid w:val="00866D48"/>
    <w:rsid w:val="008716C1"/>
    <w:rsid w:val="008750DE"/>
    <w:rsid w:val="00877A20"/>
    <w:rsid w:val="00886B76"/>
    <w:rsid w:val="008952A9"/>
    <w:rsid w:val="008D0790"/>
    <w:rsid w:val="008D2E27"/>
    <w:rsid w:val="008D61E9"/>
    <w:rsid w:val="008D6851"/>
    <w:rsid w:val="0091482C"/>
    <w:rsid w:val="00916EC3"/>
    <w:rsid w:val="009237F5"/>
    <w:rsid w:val="009302CD"/>
    <w:rsid w:val="00937144"/>
    <w:rsid w:val="00937440"/>
    <w:rsid w:val="00977264"/>
    <w:rsid w:val="009858B5"/>
    <w:rsid w:val="00985932"/>
    <w:rsid w:val="00986262"/>
    <w:rsid w:val="00987E7F"/>
    <w:rsid w:val="009A45FA"/>
    <w:rsid w:val="009A6E10"/>
    <w:rsid w:val="009B22D4"/>
    <w:rsid w:val="009D161F"/>
    <w:rsid w:val="009E03E3"/>
    <w:rsid w:val="009E6E19"/>
    <w:rsid w:val="009F55BE"/>
    <w:rsid w:val="009F717A"/>
    <w:rsid w:val="00A10565"/>
    <w:rsid w:val="00A12E93"/>
    <w:rsid w:val="00A16712"/>
    <w:rsid w:val="00A16A44"/>
    <w:rsid w:val="00A2439E"/>
    <w:rsid w:val="00A253B6"/>
    <w:rsid w:val="00A4697B"/>
    <w:rsid w:val="00A5162B"/>
    <w:rsid w:val="00A61375"/>
    <w:rsid w:val="00A615F9"/>
    <w:rsid w:val="00A72FED"/>
    <w:rsid w:val="00A734D9"/>
    <w:rsid w:val="00A7393A"/>
    <w:rsid w:val="00A80672"/>
    <w:rsid w:val="00A86D53"/>
    <w:rsid w:val="00A9031F"/>
    <w:rsid w:val="00A91C49"/>
    <w:rsid w:val="00A93FEA"/>
    <w:rsid w:val="00A9469F"/>
    <w:rsid w:val="00AA18F7"/>
    <w:rsid w:val="00AA312E"/>
    <w:rsid w:val="00AB0955"/>
    <w:rsid w:val="00AB375C"/>
    <w:rsid w:val="00AC2C68"/>
    <w:rsid w:val="00AC560A"/>
    <w:rsid w:val="00AD7941"/>
    <w:rsid w:val="00B0161C"/>
    <w:rsid w:val="00B03242"/>
    <w:rsid w:val="00B07373"/>
    <w:rsid w:val="00B20AAD"/>
    <w:rsid w:val="00B244BB"/>
    <w:rsid w:val="00B2614B"/>
    <w:rsid w:val="00B35A10"/>
    <w:rsid w:val="00B45DE1"/>
    <w:rsid w:val="00B51C78"/>
    <w:rsid w:val="00B563F9"/>
    <w:rsid w:val="00B64234"/>
    <w:rsid w:val="00B729CC"/>
    <w:rsid w:val="00B81DB5"/>
    <w:rsid w:val="00B923EA"/>
    <w:rsid w:val="00B92911"/>
    <w:rsid w:val="00BC1558"/>
    <w:rsid w:val="00BD62D0"/>
    <w:rsid w:val="00C06D07"/>
    <w:rsid w:val="00C50BB9"/>
    <w:rsid w:val="00C51011"/>
    <w:rsid w:val="00C5141E"/>
    <w:rsid w:val="00C52332"/>
    <w:rsid w:val="00C52F30"/>
    <w:rsid w:val="00C90165"/>
    <w:rsid w:val="00C9588A"/>
    <w:rsid w:val="00CA27A3"/>
    <w:rsid w:val="00CB1D36"/>
    <w:rsid w:val="00CB3AC6"/>
    <w:rsid w:val="00CB77B2"/>
    <w:rsid w:val="00CC0FFE"/>
    <w:rsid w:val="00CC1346"/>
    <w:rsid w:val="00CD0C02"/>
    <w:rsid w:val="00CF0AD0"/>
    <w:rsid w:val="00D10BC5"/>
    <w:rsid w:val="00D13D60"/>
    <w:rsid w:val="00D13EA1"/>
    <w:rsid w:val="00D242A2"/>
    <w:rsid w:val="00D27709"/>
    <w:rsid w:val="00D40459"/>
    <w:rsid w:val="00D44FEB"/>
    <w:rsid w:val="00D472C3"/>
    <w:rsid w:val="00D557F0"/>
    <w:rsid w:val="00D84633"/>
    <w:rsid w:val="00D91A9C"/>
    <w:rsid w:val="00DA2E25"/>
    <w:rsid w:val="00DA3BD6"/>
    <w:rsid w:val="00DA4235"/>
    <w:rsid w:val="00DA4975"/>
    <w:rsid w:val="00DC0E13"/>
    <w:rsid w:val="00E07AB3"/>
    <w:rsid w:val="00E12264"/>
    <w:rsid w:val="00E128D8"/>
    <w:rsid w:val="00E12F05"/>
    <w:rsid w:val="00E21700"/>
    <w:rsid w:val="00E33B7F"/>
    <w:rsid w:val="00E33C5C"/>
    <w:rsid w:val="00E36989"/>
    <w:rsid w:val="00E4665D"/>
    <w:rsid w:val="00E47093"/>
    <w:rsid w:val="00E512AE"/>
    <w:rsid w:val="00E651DF"/>
    <w:rsid w:val="00EA3E19"/>
    <w:rsid w:val="00EA405A"/>
    <w:rsid w:val="00EA7AED"/>
    <w:rsid w:val="00EB04F4"/>
    <w:rsid w:val="00EB2235"/>
    <w:rsid w:val="00EC2C75"/>
    <w:rsid w:val="00F046D5"/>
    <w:rsid w:val="00F047A1"/>
    <w:rsid w:val="00F10553"/>
    <w:rsid w:val="00F12D8D"/>
    <w:rsid w:val="00F277B5"/>
    <w:rsid w:val="00F32EB4"/>
    <w:rsid w:val="00F37550"/>
    <w:rsid w:val="00F43B01"/>
    <w:rsid w:val="00F466BA"/>
    <w:rsid w:val="00F51E9D"/>
    <w:rsid w:val="00F525D0"/>
    <w:rsid w:val="00F54675"/>
    <w:rsid w:val="00F557C5"/>
    <w:rsid w:val="00F603C1"/>
    <w:rsid w:val="00F642E6"/>
    <w:rsid w:val="00F66428"/>
    <w:rsid w:val="00F73EAB"/>
    <w:rsid w:val="00F82735"/>
    <w:rsid w:val="00FA10D7"/>
    <w:rsid w:val="00FA49FB"/>
    <w:rsid w:val="00FA5E0D"/>
    <w:rsid w:val="00FE58C7"/>
    <w:rsid w:val="00FE67A3"/>
    <w:rsid w:val="00FE7B2A"/>
    <w:rsid w:val="00FF7C0B"/>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7466"/>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Mapadeldocumento">
    <w:name w:val="Document Map"/>
    <w:basedOn w:val="Normal"/>
    <w:semiHidden/>
    <w:rsid w:val="00090AD9"/>
    <w:pPr>
      <w:shd w:val="clear" w:color="auto" w:fill="000080"/>
    </w:pPr>
    <w:rPr>
      <w:rFonts w:ascii="Tahoma" w:hAnsi="Tahoma" w:cs="Tahoma"/>
      <w:sz w:val="20"/>
      <w:szCs w:val="20"/>
    </w:rPr>
  </w:style>
  <w:style w:type="paragraph" w:styleId="Textoindependiente">
    <w:name w:val="Body Text"/>
    <w:basedOn w:val="Normal"/>
    <w:link w:val="TextoindependienteCar"/>
    <w:rsid w:val="00451721"/>
    <w:pPr>
      <w:jc w:val="both"/>
    </w:pPr>
    <w:rPr>
      <w:rFonts w:ascii="Arial" w:hAnsi="Arial"/>
      <w:sz w:val="22"/>
      <w:szCs w:val="20"/>
      <w:lang w:val="es-ES_tradnl"/>
    </w:rPr>
  </w:style>
  <w:style w:type="paragraph" w:styleId="Textodeglobo">
    <w:name w:val="Balloon Text"/>
    <w:basedOn w:val="Normal"/>
    <w:semiHidden/>
    <w:rsid w:val="00305336"/>
    <w:rPr>
      <w:rFonts w:ascii="Tahoma" w:hAnsi="Tahoma" w:cs="Tahoma"/>
      <w:sz w:val="16"/>
      <w:szCs w:val="16"/>
    </w:rPr>
  </w:style>
  <w:style w:type="paragraph" w:styleId="Encabezado">
    <w:name w:val="header"/>
    <w:basedOn w:val="Normal"/>
    <w:link w:val="EncabezadoCar"/>
    <w:unhideWhenUsed/>
    <w:rsid w:val="00D13EA1"/>
    <w:pPr>
      <w:tabs>
        <w:tab w:val="center" w:pos="4252"/>
        <w:tab w:val="right" w:pos="8504"/>
      </w:tabs>
      <w:overflowPunct w:val="0"/>
      <w:autoSpaceDE w:val="0"/>
      <w:autoSpaceDN w:val="0"/>
      <w:adjustRightInd w:val="0"/>
    </w:pPr>
    <w:rPr>
      <w:szCs w:val="20"/>
    </w:rPr>
  </w:style>
  <w:style w:type="character" w:customStyle="1" w:styleId="EncabezadoCar">
    <w:name w:val="Encabezado Car"/>
    <w:basedOn w:val="Fuentedeprrafopredeter"/>
    <w:link w:val="Encabezado"/>
    <w:rsid w:val="00D13EA1"/>
    <w:rPr>
      <w:sz w:val="24"/>
      <w:lang w:val="es-ES" w:eastAsia="es-ES"/>
    </w:rPr>
  </w:style>
  <w:style w:type="table" w:styleId="Tablaconcuadrcula">
    <w:name w:val="Table Grid"/>
    <w:basedOn w:val="Tablanormal"/>
    <w:rsid w:val="00DA2E2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extoindependienteCar">
    <w:name w:val="Texto independiente Car"/>
    <w:basedOn w:val="Fuentedeprrafopredeter"/>
    <w:link w:val="Textoindependiente"/>
    <w:rsid w:val="00CC1346"/>
    <w:rPr>
      <w:rFonts w:ascii="Arial" w:hAnsi="Arial"/>
      <w:sz w:val="22"/>
      <w:lang w:val="es-ES_tradnl" w:eastAsia="es-ES"/>
    </w:rPr>
  </w:style>
</w:styles>
</file>

<file path=word/webSettings.xml><?xml version="1.0" encoding="utf-8"?>
<w:webSettings xmlns:r="http://schemas.openxmlformats.org/officeDocument/2006/relationships" xmlns:w="http://schemas.openxmlformats.org/wordprocessingml/2006/main">
  <w:divs>
    <w:div w:id="45029229">
      <w:bodyDiv w:val="1"/>
      <w:marLeft w:val="0"/>
      <w:marRight w:val="0"/>
      <w:marTop w:val="0"/>
      <w:marBottom w:val="0"/>
      <w:divBdr>
        <w:top w:val="none" w:sz="0" w:space="0" w:color="auto"/>
        <w:left w:val="none" w:sz="0" w:space="0" w:color="auto"/>
        <w:bottom w:val="none" w:sz="0" w:space="0" w:color="auto"/>
        <w:right w:val="none" w:sz="0" w:space="0" w:color="auto"/>
      </w:divBdr>
    </w:div>
    <w:div w:id="97877258">
      <w:bodyDiv w:val="1"/>
      <w:marLeft w:val="0"/>
      <w:marRight w:val="0"/>
      <w:marTop w:val="0"/>
      <w:marBottom w:val="0"/>
      <w:divBdr>
        <w:top w:val="none" w:sz="0" w:space="0" w:color="auto"/>
        <w:left w:val="none" w:sz="0" w:space="0" w:color="auto"/>
        <w:bottom w:val="none" w:sz="0" w:space="0" w:color="auto"/>
        <w:right w:val="none" w:sz="0" w:space="0" w:color="auto"/>
      </w:divBdr>
    </w:div>
    <w:div w:id="105974477">
      <w:bodyDiv w:val="1"/>
      <w:marLeft w:val="0"/>
      <w:marRight w:val="0"/>
      <w:marTop w:val="0"/>
      <w:marBottom w:val="0"/>
      <w:divBdr>
        <w:top w:val="none" w:sz="0" w:space="0" w:color="auto"/>
        <w:left w:val="none" w:sz="0" w:space="0" w:color="auto"/>
        <w:bottom w:val="none" w:sz="0" w:space="0" w:color="auto"/>
        <w:right w:val="none" w:sz="0" w:space="0" w:color="auto"/>
      </w:divBdr>
    </w:div>
    <w:div w:id="113986007">
      <w:bodyDiv w:val="1"/>
      <w:marLeft w:val="0"/>
      <w:marRight w:val="0"/>
      <w:marTop w:val="0"/>
      <w:marBottom w:val="0"/>
      <w:divBdr>
        <w:top w:val="none" w:sz="0" w:space="0" w:color="auto"/>
        <w:left w:val="none" w:sz="0" w:space="0" w:color="auto"/>
        <w:bottom w:val="none" w:sz="0" w:space="0" w:color="auto"/>
        <w:right w:val="none" w:sz="0" w:space="0" w:color="auto"/>
      </w:divBdr>
    </w:div>
    <w:div w:id="124004647">
      <w:bodyDiv w:val="1"/>
      <w:marLeft w:val="0"/>
      <w:marRight w:val="0"/>
      <w:marTop w:val="0"/>
      <w:marBottom w:val="0"/>
      <w:divBdr>
        <w:top w:val="none" w:sz="0" w:space="0" w:color="auto"/>
        <w:left w:val="none" w:sz="0" w:space="0" w:color="auto"/>
        <w:bottom w:val="none" w:sz="0" w:space="0" w:color="auto"/>
        <w:right w:val="none" w:sz="0" w:space="0" w:color="auto"/>
      </w:divBdr>
    </w:div>
    <w:div w:id="125246123">
      <w:bodyDiv w:val="1"/>
      <w:marLeft w:val="0"/>
      <w:marRight w:val="0"/>
      <w:marTop w:val="0"/>
      <w:marBottom w:val="0"/>
      <w:divBdr>
        <w:top w:val="none" w:sz="0" w:space="0" w:color="auto"/>
        <w:left w:val="none" w:sz="0" w:space="0" w:color="auto"/>
        <w:bottom w:val="none" w:sz="0" w:space="0" w:color="auto"/>
        <w:right w:val="none" w:sz="0" w:space="0" w:color="auto"/>
      </w:divBdr>
    </w:div>
    <w:div w:id="208037641">
      <w:bodyDiv w:val="1"/>
      <w:marLeft w:val="0"/>
      <w:marRight w:val="0"/>
      <w:marTop w:val="0"/>
      <w:marBottom w:val="0"/>
      <w:divBdr>
        <w:top w:val="none" w:sz="0" w:space="0" w:color="auto"/>
        <w:left w:val="none" w:sz="0" w:space="0" w:color="auto"/>
        <w:bottom w:val="none" w:sz="0" w:space="0" w:color="auto"/>
        <w:right w:val="none" w:sz="0" w:space="0" w:color="auto"/>
      </w:divBdr>
    </w:div>
    <w:div w:id="218172388">
      <w:bodyDiv w:val="1"/>
      <w:marLeft w:val="0"/>
      <w:marRight w:val="0"/>
      <w:marTop w:val="0"/>
      <w:marBottom w:val="0"/>
      <w:divBdr>
        <w:top w:val="none" w:sz="0" w:space="0" w:color="auto"/>
        <w:left w:val="none" w:sz="0" w:space="0" w:color="auto"/>
        <w:bottom w:val="none" w:sz="0" w:space="0" w:color="auto"/>
        <w:right w:val="none" w:sz="0" w:space="0" w:color="auto"/>
      </w:divBdr>
    </w:div>
    <w:div w:id="280966151">
      <w:bodyDiv w:val="1"/>
      <w:marLeft w:val="0"/>
      <w:marRight w:val="0"/>
      <w:marTop w:val="0"/>
      <w:marBottom w:val="0"/>
      <w:divBdr>
        <w:top w:val="none" w:sz="0" w:space="0" w:color="auto"/>
        <w:left w:val="none" w:sz="0" w:space="0" w:color="auto"/>
        <w:bottom w:val="none" w:sz="0" w:space="0" w:color="auto"/>
        <w:right w:val="none" w:sz="0" w:space="0" w:color="auto"/>
      </w:divBdr>
    </w:div>
    <w:div w:id="314646890">
      <w:bodyDiv w:val="1"/>
      <w:marLeft w:val="0"/>
      <w:marRight w:val="0"/>
      <w:marTop w:val="0"/>
      <w:marBottom w:val="0"/>
      <w:divBdr>
        <w:top w:val="none" w:sz="0" w:space="0" w:color="auto"/>
        <w:left w:val="none" w:sz="0" w:space="0" w:color="auto"/>
        <w:bottom w:val="none" w:sz="0" w:space="0" w:color="auto"/>
        <w:right w:val="none" w:sz="0" w:space="0" w:color="auto"/>
      </w:divBdr>
    </w:div>
    <w:div w:id="490023545">
      <w:bodyDiv w:val="1"/>
      <w:marLeft w:val="0"/>
      <w:marRight w:val="0"/>
      <w:marTop w:val="0"/>
      <w:marBottom w:val="0"/>
      <w:divBdr>
        <w:top w:val="none" w:sz="0" w:space="0" w:color="auto"/>
        <w:left w:val="none" w:sz="0" w:space="0" w:color="auto"/>
        <w:bottom w:val="none" w:sz="0" w:space="0" w:color="auto"/>
        <w:right w:val="none" w:sz="0" w:space="0" w:color="auto"/>
      </w:divBdr>
    </w:div>
    <w:div w:id="505556973">
      <w:bodyDiv w:val="1"/>
      <w:marLeft w:val="0"/>
      <w:marRight w:val="0"/>
      <w:marTop w:val="0"/>
      <w:marBottom w:val="0"/>
      <w:divBdr>
        <w:top w:val="none" w:sz="0" w:space="0" w:color="auto"/>
        <w:left w:val="none" w:sz="0" w:space="0" w:color="auto"/>
        <w:bottom w:val="none" w:sz="0" w:space="0" w:color="auto"/>
        <w:right w:val="none" w:sz="0" w:space="0" w:color="auto"/>
      </w:divBdr>
    </w:div>
    <w:div w:id="515115672">
      <w:bodyDiv w:val="1"/>
      <w:marLeft w:val="0"/>
      <w:marRight w:val="0"/>
      <w:marTop w:val="0"/>
      <w:marBottom w:val="0"/>
      <w:divBdr>
        <w:top w:val="none" w:sz="0" w:space="0" w:color="auto"/>
        <w:left w:val="none" w:sz="0" w:space="0" w:color="auto"/>
        <w:bottom w:val="none" w:sz="0" w:space="0" w:color="auto"/>
        <w:right w:val="none" w:sz="0" w:space="0" w:color="auto"/>
      </w:divBdr>
    </w:div>
    <w:div w:id="550045923">
      <w:bodyDiv w:val="1"/>
      <w:marLeft w:val="0"/>
      <w:marRight w:val="0"/>
      <w:marTop w:val="0"/>
      <w:marBottom w:val="0"/>
      <w:divBdr>
        <w:top w:val="none" w:sz="0" w:space="0" w:color="auto"/>
        <w:left w:val="none" w:sz="0" w:space="0" w:color="auto"/>
        <w:bottom w:val="none" w:sz="0" w:space="0" w:color="auto"/>
        <w:right w:val="none" w:sz="0" w:space="0" w:color="auto"/>
      </w:divBdr>
    </w:div>
    <w:div w:id="573856250">
      <w:bodyDiv w:val="1"/>
      <w:marLeft w:val="0"/>
      <w:marRight w:val="0"/>
      <w:marTop w:val="0"/>
      <w:marBottom w:val="0"/>
      <w:divBdr>
        <w:top w:val="none" w:sz="0" w:space="0" w:color="auto"/>
        <w:left w:val="none" w:sz="0" w:space="0" w:color="auto"/>
        <w:bottom w:val="none" w:sz="0" w:space="0" w:color="auto"/>
        <w:right w:val="none" w:sz="0" w:space="0" w:color="auto"/>
      </w:divBdr>
    </w:div>
    <w:div w:id="585189041">
      <w:bodyDiv w:val="1"/>
      <w:marLeft w:val="0"/>
      <w:marRight w:val="0"/>
      <w:marTop w:val="0"/>
      <w:marBottom w:val="0"/>
      <w:divBdr>
        <w:top w:val="none" w:sz="0" w:space="0" w:color="auto"/>
        <w:left w:val="none" w:sz="0" w:space="0" w:color="auto"/>
        <w:bottom w:val="none" w:sz="0" w:space="0" w:color="auto"/>
        <w:right w:val="none" w:sz="0" w:space="0" w:color="auto"/>
      </w:divBdr>
    </w:div>
    <w:div w:id="609120181">
      <w:bodyDiv w:val="1"/>
      <w:marLeft w:val="0"/>
      <w:marRight w:val="0"/>
      <w:marTop w:val="0"/>
      <w:marBottom w:val="0"/>
      <w:divBdr>
        <w:top w:val="none" w:sz="0" w:space="0" w:color="auto"/>
        <w:left w:val="none" w:sz="0" w:space="0" w:color="auto"/>
        <w:bottom w:val="none" w:sz="0" w:space="0" w:color="auto"/>
        <w:right w:val="none" w:sz="0" w:space="0" w:color="auto"/>
      </w:divBdr>
    </w:div>
    <w:div w:id="901716629">
      <w:bodyDiv w:val="1"/>
      <w:marLeft w:val="0"/>
      <w:marRight w:val="0"/>
      <w:marTop w:val="0"/>
      <w:marBottom w:val="0"/>
      <w:divBdr>
        <w:top w:val="none" w:sz="0" w:space="0" w:color="auto"/>
        <w:left w:val="none" w:sz="0" w:space="0" w:color="auto"/>
        <w:bottom w:val="none" w:sz="0" w:space="0" w:color="auto"/>
        <w:right w:val="none" w:sz="0" w:space="0" w:color="auto"/>
      </w:divBdr>
    </w:div>
    <w:div w:id="1021666786">
      <w:bodyDiv w:val="1"/>
      <w:marLeft w:val="0"/>
      <w:marRight w:val="0"/>
      <w:marTop w:val="0"/>
      <w:marBottom w:val="0"/>
      <w:divBdr>
        <w:top w:val="none" w:sz="0" w:space="0" w:color="auto"/>
        <w:left w:val="none" w:sz="0" w:space="0" w:color="auto"/>
        <w:bottom w:val="none" w:sz="0" w:space="0" w:color="auto"/>
        <w:right w:val="none" w:sz="0" w:space="0" w:color="auto"/>
      </w:divBdr>
    </w:div>
    <w:div w:id="1064065081">
      <w:bodyDiv w:val="1"/>
      <w:marLeft w:val="0"/>
      <w:marRight w:val="0"/>
      <w:marTop w:val="0"/>
      <w:marBottom w:val="0"/>
      <w:divBdr>
        <w:top w:val="none" w:sz="0" w:space="0" w:color="auto"/>
        <w:left w:val="none" w:sz="0" w:space="0" w:color="auto"/>
        <w:bottom w:val="none" w:sz="0" w:space="0" w:color="auto"/>
        <w:right w:val="none" w:sz="0" w:space="0" w:color="auto"/>
      </w:divBdr>
    </w:div>
    <w:div w:id="1070467679">
      <w:bodyDiv w:val="1"/>
      <w:marLeft w:val="0"/>
      <w:marRight w:val="0"/>
      <w:marTop w:val="0"/>
      <w:marBottom w:val="0"/>
      <w:divBdr>
        <w:top w:val="none" w:sz="0" w:space="0" w:color="auto"/>
        <w:left w:val="none" w:sz="0" w:space="0" w:color="auto"/>
        <w:bottom w:val="none" w:sz="0" w:space="0" w:color="auto"/>
        <w:right w:val="none" w:sz="0" w:space="0" w:color="auto"/>
      </w:divBdr>
    </w:div>
    <w:div w:id="1090541939">
      <w:bodyDiv w:val="1"/>
      <w:marLeft w:val="0"/>
      <w:marRight w:val="0"/>
      <w:marTop w:val="0"/>
      <w:marBottom w:val="0"/>
      <w:divBdr>
        <w:top w:val="none" w:sz="0" w:space="0" w:color="auto"/>
        <w:left w:val="none" w:sz="0" w:space="0" w:color="auto"/>
        <w:bottom w:val="none" w:sz="0" w:space="0" w:color="auto"/>
        <w:right w:val="none" w:sz="0" w:space="0" w:color="auto"/>
      </w:divBdr>
    </w:div>
    <w:div w:id="1233353414">
      <w:bodyDiv w:val="1"/>
      <w:marLeft w:val="0"/>
      <w:marRight w:val="0"/>
      <w:marTop w:val="0"/>
      <w:marBottom w:val="0"/>
      <w:divBdr>
        <w:top w:val="none" w:sz="0" w:space="0" w:color="auto"/>
        <w:left w:val="none" w:sz="0" w:space="0" w:color="auto"/>
        <w:bottom w:val="none" w:sz="0" w:space="0" w:color="auto"/>
        <w:right w:val="none" w:sz="0" w:space="0" w:color="auto"/>
      </w:divBdr>
    </w:div>
    <w:div w:id="1297877583">
      <w:bodyDiv w:val="1"/>
      <w:marLeft w:val="0"/>
      <w:marRight w:val="0"/>
      <w:marTop w:val="0"/>
      <w:marBottom w:val="0"/>
      <w:divBdr>
        <w:top w:val="none" w:sz="0" w:space="0" w:color="auto"/>
        <w:left w:val="none" w:sz="0" w:space="0" w:color="auto"/>
        <w:bottom w:val="none" w:sz="0" w:space="0" w:color="auto"/>
        <w:right w:val="none" w:sz="0" w:space="0" w:color="auto"/>
      </w:divBdr>
    </w:div>
    <w:div w:id="1304774506">
      <w:bodyDiv w:val="1"/>
      <w:marLeft w:val="0"/>
      <w:marRight w:val="0"/>
      <w:marTop w:val="0"/>
      <w:marBottom w:val="0"/>
      <w:divBdr>
        <w:top w:val="none" w:sz="0" w:space="0" w:color="auto"/>
        <w:left w:val="none" w:sz="0" w:space="0" w:color="auto"/>
        <w:bottom w:val="none" w:sz="0" w:space="0" w:color="auto"/>
        <w:right w:val="none" w:sz="0" w:space="0" w:color="auto"/>
      </w:divBdr>
    </w:div>
    <w:div w:id="1340542098">
      <w:bodyDiv w:val="1"/>
      <w:marLeft w:val="0"/>
      <w:marRight w:val="0"/>
      <w:marTop w:val="0"/>
      <w:marBottom w:val="0"/>
      <w:divBdr>
        <w:top w:val="none" w:sz="0" w:space="0" w:color="auto"/>
        <w:left w:val="none" w:sz="0" w:space="0" w:color="auto"/>
        <w:bottom w:val="none" w:sz="0" w:space="0" w:color="auto"/>
        <w:right w:val="none" w:sz="0" w:space="0" w:color="auto"/>
      </w:divBdr>
    </w:div>
    <w:div w:id="1371028397">
      <w:bodyDiv w:val="1"/>
      <w:marLeft w:val="0"/>
      <w:marRight w:val="0"/>
      <w:marTop w:val="0"/>
      <w:marBottom w:val="0"/>
      <w:divBdr>
        <w:top w:val="none" w:sz="0" w:space="0" w:color="auto"/>
        <w:left w:val="none" w:sz="0" w:space="0" w:color="auto"/>
        <w:bottom w:val="none" w:sz="0" w:space="0" w:color="auto"/>
        <w:right w:val="none" w:sz="0" w:space="0" w:color="auto"/>
      </w:divBdr>
    </w:div>
    <w:div w:id="1372848395">
      <w:bodyDiv w:val="1"/>
      <w:marLeft w:val="0"/>
      <w:marRight w:val="0"/>
      <w:marTop w:val="0"/>
      <w:marBottom w:val="0"/>
      <w:divBdr>
        <w:top w:val="none" w:sz="0" w:space="0" w:color="auto"/>
        <w:left w:val="none" w:sz="0" w:space="0" w:color="auto"/>
        <w:bottom w:val="none" w:sz="0" w:space="0" w:color="auto"/>
        <w:right w:val="none" w:sz="0" w:space="0" w:color="auto"/>
      </w:divBdr>
    </w:div>
    <w:div w:id="1378622854">
      <w:bodyDiv w:val="1"/>
      <w:marLeft w:val="0"/>
      <w:marRight w:val="0"/>
      <w:marTop w:val="0"/>
      <w:marBottom w:val="0"/>
      <w:divBdr>
        <w:top w:val="none" w:sz="0" w:space="0" w:color="auto"/>
        <w:left w:val="none" w:sz="0" w:space="0" w:color="auto"/>
        <w:bottom w:val="none" w:sz="0" w:space="0" w:color="auto"/>
        <w:right w:val="none" w:sz="0" w:space="0" w:color="auto"/>
      </w:divBdr>
    </w:div>
    <w:div w:id="1420441516">
      <w:bodyDiv w:val="1"/>
      <w:marLeft w:val="0"/>
      <w:marRight w:val="0"/>
      <w:marTop w:val="0"/>
      <w:marBottom w:val="0"/>
      <w:divBdr>
        <w:top w:val="none" w:sz="0" w:space="0" w:color="auto"/>
        <w:left w:val="none" w:sz="0" w:space="0" w:color="auto"/>
        <w:bottom w:val="none" w:sz="0" w:space="0" w:color="auto"/>
        <w:right w:val="none" w:sz="0" w:space="0" w:color="auto"/>
      </w:divBdr>
    </w:div>
    <w:div w:id="1467965770">
      <w:bodyDiv w:val="1"/>
      <w:marLeft w:val="0"/>
      <w:marRight w:val="0"/>
      <w:marTop w:val="0"/>
      <w:marBottom w:val="0"/>
      <w:divBdr>
        <w:top w:val="none" w:sz="0" w:space="0" w:color="auto"/>
        <w:left w:val="none" w:sz="0" w:space="0" w:color="auto"/>
        <w:bottom w:val="none" w:sz="0" w:space="0" w:color="auto"/>
        <w:right w:val="none" w:sz="0" w:space="0" w:color="auto"/>
      </w:divBdr>
    </w:div>
    <w:div w:id="1490948224">
      <w:bodyDiv w:val="1"/>
      <w:marLeft w:val="0"/>
      <w:marRight w:val="0"/>
      <w:marTop w:val="0"/>
      <w:marBottom w:val="0"/>
      <w:divBdr>
        <w:top w:val="none" w:sz="0" w:space="0" w:color="auto"/>
        <w:left w:val="none" w:sz="0" w:space="0" w:color="auto"/>
        <w:bottom w:val="none" w:sz="0" w:space="0" w:color="auto"/>
        <w:right w:val="none" w:sz="0" w:space="0" w:color="auto"/>
      </w:divBdr>
    </w:div>
    <w:div w:id="1585870364">
      <w:bodyDiv w:val="1"/>
      <w:marLeft w:val="0"/>
      <w:marRight w:val="0"/>
      <w:marTop w:val="0"/>
      <w:marBottom w:val="0"/>
      <w:divBdr>
        <w:top w:val="none" w:sz="0" w:space="0" w:color="auto"/>
        <w:left w:val="none" w:sz="0" w:space="0" w:color="auto"/>
        <w:bottom w:val="none" w:sz="0" w:space="0" w:color="auto"/>
        <w:right w:val="none" w:sz="0" w:space="0" w:color="auto"/>
      </w:divBdr>
    </w:div>
    <w:div w:id="1681353003">
      <w:bodyDiv w:val="1"/>
      <w:marLeft w:val="0"/>
      <w:marRight w:val="0"/>
      <w:marTop w:val="0"/>
      <w:marBottom w:val="0"/>
      <w:divBdr>
        <w:top w:val="none" w:sz="0" w:space="0" w:color="auto"/>
        <w:left w:val="none" w:sz="0" w:space="0" w:color="auto"/>
        <w:bottom w:val="none" w:sz="0" w:space="0" w:color="auto"/>
        <w:right w:val="none" w:sz="0" w:space="0" w:color="auto"/>
      </w:divBdr>
    </w:div>
    <w:div w:id="1710255665">
      <w:bodyDiv w:val="1"/>
      <w:marLeft w:val="0"/>
      <w:marRight w:val="0"/>
      <w:marTop w:val="0"/>
      <w:marBottom w:val="0"/>
      <w:divBdr>
        <w:top w:val="none" w:sz="0" w:space="0" w:color="auto"/>
        <w:left w:val="none" w:sz="0" w:space="0" w:color="auto"/>
        <w:bottom w:val="none" w:sz="0" w:space="0" w:color="auto"/>
        <w:right w:val="none" w:sz="0" w:space="0" w:color="auto"/>
      </w:divBdr>
    </w:div>
    <w:div w:id="1712151810">
      <w:bodyDiv w:val="1"/>
      <w:marLeft w:val="0"/>
      <w:marRight w:val="0"/>
      <w:marTop w:val="0"/>
      <w:marBottom w:val="0"/>
      <w:divBdr>
        <w:top w:val="none" w:sz="0" w:space="0" w:color="auto"/>
        <w:left w:val="none" w:sz="0" w:space="0" w:color="auto"/>
        <w:bottom w:val="none" w:sz="0" w:space="0" w:color="auto"/>
        <w:right w:val="none" w:sz="0" w:space="0" w:color="auto"/>
      </w:divBdr>
    </w:div>
    <w:div w:id="1715732860">
      <w:bodyDiv w:val="1"/>
      <w:marLeft w:val="0"/>
      <w:marRight w:val="0"/>
      <w:marTop w:val="0"/>
      <w:marBottom w:val="0"/>
      <w:divBdr>
        <w:top w:val="none" w:sz="0" w:space="0" w:color="auto"/>
        <w:left w:val="none" w:sz="0" w:space="0" w:color="auto"/>
        <w:bottom w:val="none" w:sz="0" w:space="0" w:color="auto"/>
        <w:right w:val="none" w:sz="0" w:space="0" w:color="auto"/>
      </w:divBdr>
    </w:div>
    <w:div w:id="1864440884">
      <w:bodyDiv w:val="1"/>
      <w:marLeft w:val="0"/>
      <w:marRight w:val="0"/>
      <w:marTop w:val="0"/>
      <w:marBottom w:val="0"/>
      <w:divBdr>
        <w:top w:val="none" w:sz="0" w:space="0" w:color="auto"/>
        <w:left w:val="none" w:sz="0" w:space="0" w:color="auto"/>
        <w:bottom w:val="none" w:sz="0" w:space="0" w:color="auto"/>
        <w:right w:val="none" w:sz="0" w:space="0" w:color="auto"/>
      </w:divBdr>
    </w:div>
    <w:div w:id="1999721743">
      <w:bodyDiv w:val="1"/>
      <w:marLeft w:val="0"/>
      <w:marRight w:val="0"/>
      <w:marTop w:val="0"/>
      <w:marBottom w:val="0"/>
      <w:divBdr>
        <w:top w:val="none" w:sz="0" w:space="0" w:color="auto"/>
        <w:left w:val="none" w:sz="0" w:space="0" w:color="auto"/>
        <w:bottom w:val="none" w:sz="0" w:space="0" w:color="auto"/>
        <w:right w:val="none" w:sz="0" w:space="0" w:color="auto"/>
      </w:divBdr>
    </w:div>
    <w:div w:id="2074572863">
      <w:bodyDiv w:val="1"/>
      <w:marLeft w:val="0"/>
      <w:marRight w:val="0"/>
      <w:marTop w:val="0"/>
      <w:marBottom w:val="0"/>
      <w:divBdr>
        <w:top w:val="none" w:sz="0" w:space="0" w:color="auto"/>
        <w:left w:val="none" w:sz="0" w:space="0" w:color="auto"/>
        <w:bottom w:val="none" w:sz="0" w:space="0" w:color="auto"/>
        <w:right w:val="none" w:sz="0" w:space="0" w:color="auto"/>
      </w:divBdr>
    </w:div>
    <w:div w:id="2107916022">
      <w:bodyDiv w:val="1"/>
      <w:marLeft w:val="0"/>
      <w:marRight w:val="0"/>
      <w:marTop w:val="0"/>
      <w:marBottom w:val="0"/>
      <w:divBdr>
        <w:top w:val="none" w:sz="0" w:space="0" w:color="auto"/>
        <w:left w:val="none" w:sz="0" w:space="0" w:color="auto"/>
        <w:bottom w:val="none" w:sz="0" w:space="0" w:color="auto"/>
        <w:right w:val="none" w:sz="0" w:space="0" w:color="auto"/>
      </w:divBdr>
    </w:div>
    <w:div w:id="212614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26DD8-4912-4290-9E25-C5341DEF7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397</Words>
  <Characters>2184</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HOSPITAL PUBLICO DESCENTRALIZADO</vt:lpstr>
    </vt:vector>
  </TitlesOfParts>
  <Company>HPDDGR</Company>
  <LinksUpToDate>false</LinksUpToDate>
  <CharactersWithSpaces>2576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 PUBLICO DESCENTRALIZADO</dc:title>
  <dc:creator>pc</dc:creator>
  <cp:lastModifiedBy>vmmonardez</cp:lastModifiedBy>
  <cp:revision>4</cp:revision>
  <cp:lastPrinted>2019-11-25T12:14:00Z</cp:lastPrinted>
  <dcterms:created xsi:type="dcterms:W3CDTF">2019-11-25T12:01:00Z</dcterms:created>
  <dcterms:modified xsi:type="dcterms:W3CDTF">2019-11-25T12:23:00Z</dcterms:modified>
</cp:coreProperties>
</file>