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FD" w:rsidRPr="00E067FD" w:rsidRDefault="00E067FD" w:rsidP="00E067F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067FD">
        <w:rPr>
          <w:rFonts w:ascii="Arial" w:hAnsi="Arial" w:cs="Arial"/>
          <w:b/>
          <w:sz w:val="28"/>
          <w:szCs w:val="28"/>
          <w:u w:val="single"/>
        </w:rPr>
        <w:t xml:space="preserve">CONCURSO DE PRECIOS  N° 25/19   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662"/>
        <w:gridCol w:w="1134"/>
      </w:tblGrid>
      <w:tr w:rsidR="00E067FD" w:rsidRPr="000A6692" w:rsidTr="00E067FD">
        <w:trPr>
          <w:trHeight w:val="264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7FD" w:rsidRPr="000A6692" w:rsidRDefault="00E067FD" w:rsidP="00A932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692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0A6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7FD" w:rsidRPr="000A6692" w:rsidRDefault="00E067FD" w:rsidP="00A932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2">
              <w:rPr>
                <w:rFonts w:ascii="Times New Roman" w:hAnsi="Times New Roman" w:cs="Times New Roman"/>
                <w:sz w:val="24"/>
                <w:szCs w:val="24"/>
              </w:rPr>
              <w:t>Detalle Aproximado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7FD" w:rsidRPr="000A6692" w:rsidRDefault="00E067FD" w:rsidP="00A932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2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E067FD" w:rsidRPr="000A6692" w:rsidTr="00E067FD">
        <w:trPr>
          <w:trHeight w:val="5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FD" w:rsidRPr="000A6692" w:rsidRDefault="00E067FD" w:rsidP="00A932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0A6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7FD" w:rsidRPr="000A6692" w:rsidRDefault="00E067FD" w:rsidP="00A93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A669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Características de Notebook:</w:t>
            </w:r>
          </w:p>
          <w:p w:rsidR="00E067FD" w:rsidRPr="000A6692" w:rsidRDefault="00E067FD" w:rsidP="00E067F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Microprocesador tipo Intel Core i3 o AMD APU-A4 como mínimo.</w:t>
            </w:r>
          </w:p>
          <w:p w:rsidR="00E067FD" w:rsidRPr="000A6692" w:rsidRDefault="00E067FD" w:rsidP="00E067F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Memoria RAM de 4GB como mínimo (DDR4 o superior).</w:t>
            </w:r>
          </w:p>
          <w:p w:rsidR="00E067FD" w:rsidRPr="000A6692" w:rsidRDefault="00E067FD" w:rsidP="00E067F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Disco duro de 1TB como mínimo, o superior.</w:t>
            </w:r>
          </w:p>
          <w:p w:rsidR="00E067FD" w:rsidRPr="000A6692" w:rsidRDefault="00E067FD" w:rsidP="00E067F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Pantalla/video calidad 1280x800 </w:t>
            </w:r>
            <w:proofErr w:type="spellStart"/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pixels</w:t>
            </w:r>
            <w:proofErr w:type="spellEnd"/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, tamaño no inferior a 13 pulgadas, </w:t>
            </w:r>
            <w:proofErr w:type="spellStart"/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wide</w:t>
            </w:r>
            <w:proofErr w:type="spellEnd"/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 </w:t>
            </w:r>
            <w:proofErr w:type="spellStart"/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screen</w:t>
            </w:r>
            <w:proofErr w:type="spellEnd"/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 (16:9 o 16:10). Debe poseer conector externo tipo D-SUB15 con salida de video SVGA activa simultánea con la pantalla incorporada. Opcional puerto HDMI.</w:t>
            </w:r>
          </w:p>
          <w:p w:rsidR="00E067FD" w:rsidRPr="000A6692" w:rsidRDefault="00E067FD" w:rsidP="00E067F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Audio incorporado internamente, con disponibilidad para conectar micrófono y auriculares externos.</w:t>
            </w:r>
          </w:p>
          <w:p w:rsidR="00E067FD" w:rsidRPr="000A6692" w:rsidRDefault="00E067FD" w:rsidP="00E067F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Placa de red LAN 100/1000Mbits o superior, interna. Placa </w:t>
            </w:r>
            <w:proofErr w:type="spellStart"/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WiFi</w:t>
            </w:r>
            <w:proofErr w:type="spellEnd"/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 802.11n, 150Mbits o superior, incorporada de forma interna. Bluetooth opcional.</w:t>
            </w:r>
          </w:p>
          <w:p w:rsidR="00E067FD" w:rsidRPr="000A6692" w:rsidRDefault="00E067FD" w:rsidP="00E067F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Debe poseer al menos dos (2) puertos USB externos 3.0.</w:t>
            </w:r>
          </w:p>
          <w:p w:rsidR="00E067FD" w:rsidRPr="000A6692" w:rsidRDefault="00E067FD" w:rsidP="00E067F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Debe poseer </w:t>
            </w:r>
            <w:proofErr w:type="spellStart"/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Lectograbadora</w:t>
            </w:r>
            <w:proofErr w:type="spellEnd"/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 de DVD.</w:t>
            </w:r>
          </w:p>
          <w:p w:rsidR="00E067FD" w:rsidRPr="000A6692" w:rsidRDefault="00E067FD" w:rsidP="00E067F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Sistema operativo: serán aceptados (para la función específica de éste equipo) Windows 10, de 64 bits, versión "Professional", en español, pre activado a nombre del Ministerio de Salud Pública de la Provincia.</w:t>
            </w:r>
          </w:p>
          <w:p w:rsidR="00E067FD" w:rsidRPr="000A6692" w:rsidRDefault="00E067FD" w:rsidP="00E067F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Deberá incluir software de recuperación de drivers y sistema operativo, en forma de </w:t>
            </w:r>
            <w:proofErr w:type="spellStart"/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CDs</w:t>
            </w:r>
            <w:proofErr w:type="spellEnd"/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/</w:t>
            </w:r>
            <w:proofErr w:type="spellStart"/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DVDs</w:t>
            </w:r>
            <w:proofErr w:type="spellEnd"/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, más documentación acorde.</w:t>
            </w:r>
          </w:p>
          <w:p w:rsidR="00E067FD" w:rsidRPr="000A6692" w:rsidRDefault="00E067FD" w:rsidP="00E067F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Deberá incorporar cámara web</w:t>
            </w:r>
          </w:p>
          <w:p w:rsidR="00E067FD" w:rsidRPr="000A6692" w:rsidRDefault="00E067FD" w:rsidP="00E067F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Deberá incorporar un lector de tarjetas flash, compatible con MMC/SD/</w:t>
            </w:r>
            <w:proofErr w:type="spellStart"/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MiniSD</w:t>
            </w:r>
            <w:proofErr w:type="spellEnd"/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/</w:t>
            </w:r>
            <w:proofErr w:type="spellStart"/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MicroSD</w:t>
            </w:r>
            <w:proofErr w:type="spellEnd"/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 (las dos últimas con adaptador de ser necesario, mismo que deberá ser provisto).</w:t>
            </w:r>
          </w:p>
          <w:p w:rsidR="00E067FD" w:rsidRPr="000A6692" w:rsidRDefault="00E067FD" w:rsidP="00E067F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Deberá incluir una batería de níquel-cadmio, </w:t>
            </w:r>
            <w:proofErr w:type="spellStart"/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lítio</w:t>
            </w:r>
            <w:proofErr w:type="spellEnd"/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-ión o similar, con capacidad para mantener el equipo funcionando durante 4,5 horas como mínimo.</w:t>
            </w:r>
          </w:p>
          <w:p w:rsidR="00E067FD" w:rsidRPr="000A6692" w:rsidRDefault="00E067FD" w:rsidP="00E067F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0A669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Deberá incluir el cargador/fuente original correspondiente al equipo, acorde al consumo del mismo.</w:t>
            </w:r>
          </w:p>
          <w:p w:rsidR="00E067FD" w:rsidRPr="000A6692" w:rsidRDefault="00E067FD" w:rsidP="00A932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A669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Deberá incluir la funda de transporte correspondiente, preferentemente, tipo maletín, cuyas tapas podrán ser rígidas o blandas (indistinto), cuidando que cuenten con protección acolchonada para la computadora y además, tener un costo reducido.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7FD" w:rsidRPr="000A6692" w:rsidRDefault="00E067FD" w:rsidP="00A932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A669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</w:t>
            </w:r>
          </w:p>
        </w:tc>
      </w:tr>
    </w:tbl>
    <w:p w:rsidR="006778AF" w:rsidRPr="00F75C83" w:rsidRDefault="004F7410" w:rsidP="004F7410">
      <w:pPr>
        <w:spacing w:after="100" w:afterAutospacing="1"/>
        <w:jc w:val="both"/>
        <w:rPr>
          <w:rFonts w:ascii="Arial" w:eastAsia="Times New Roman" w:hAnsi="Arial" w:cs="Arial"/>
          <w:color w:val="FF0000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color w:val="FF0000"/>
          <w:lang w:val="es-ES" w:eastAsia="es-ES"/>
        </w:rPr>
        <w:t xml:space="preserve"> </w:t>
      </w:r>
      <w:r w:rsidR="00F02A79" w:rsidRPr="009B7662">
        <w:rPr>
          <w:rFonts w:ascii="Arial" w:eastAsia="Times New Roman" w:hAnsi="Arial" w:cs="Arial"/>
          <w:color w:val="FF0000"/>
          <w:lang w:val="es-ES" w:eastAsia="es-ES"/>
        </w:rPr>
        <w:t xml:space="preserve">   </w:t>
      </w: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DE" w:rsidRDefault="00D82DDE" w:rsidP="00044DD7">
      <w:pPr>
        <w:spacing w:after="0" w:line="240" w:lineRule="auto"/>
      </w:pPr>
      <w:r>
        <w:separator/>
      </w:r>
    </w:p>
  </w:endnote>
  <w:endnote w:type="continuationSeparator" w:id="0">
    <w:p w:rsidR="00D82DDE" w:rsidRDefault="00D82DDE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DE" w:rsidRDefault="00D82DDE" w:rsidP="00044DD7">
      <w:pPr>
        <w:spacing w:after="0" w:line="240" w:lineRule="auto"/>
      </w:pPr>
      <w:r>
        <w:separator/>
      </w:r>
    </w:p>
  </w:footnote>
  <w:footnote w:type="continuationSeparator" w:id="0">
    <w:p w:rsidR="00D82DDE" w:rsidRDefault="00D82DDE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5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6"/>
  </w:num>
  <w:num w:numId="14">
    <w:abstractNumId w:val="15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B46E6"/>
    <w:rsid w:val="001D4A32"/>
    <w:rsid w:val="001E6BB7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3E0194"/>
    <w:rsid w:val="00432437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51410"/>
    <w:rsid w:val="00551578"/>
    <w:rsid w:val="00551E48"/>
    <w:rsid w:val="00595402"/>
    <w:rsid w:val="005B4E47"/>
    <w:rsid w:val="005D4B10"/>
    <w:rsid w:val="005E0109"/>
    <w:rsid w:val="0061362D"/>
    <w:rsid w:val="00624875"/>
    <w:rsid w:val="00676A5A"/>
    <w:rsid w:val="006778AF"/>
    <w:rsid w:val="006A2234"/>
    <w:rsid w:val="006A332C"/>
    <w:rsid w:val="006B6015"/>
    <w:rsid w:val="006B6C6E"/>
    <w:rsid w:val="006C27DC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74957"/>
    <w:rsid w:val="007A1850"/>
    <w:rsid w:val="007B1960"/>
    <w:rsid w:val="007C63A3"/>
    <w:rsid w:val="007E33C4"/>
    <w:rsid w:val="007E696B"/>
    <w:rsid w:val="008058D6"/>
    <w:rsid w:val="00816241"/>
    <w:rsid w:val="00826670"/>
    <w:rsid w:val="008545E0"/>
    <w:rsid w:val="00867B4D"/>
    <w:rsid w:val="00875389"/>
    <w:rsid w:val="00884655"/>
    <w:rsid w:val="008A5740"/>
    <w:rsid w:val="008A59D4"/>
    <w:rsid w:val="008B116F"/>
    <w:rsid w:val="008B1F9E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E7E73"/>
    <w:rsid w:val="00BF2D68"/>
    <w:rsid w:val="00C06EEF"/>
    <w:rsid w:val="00C11D91"/>
    <w:rsid w:val="00C1571A"/>
    <w:rsid w:val="00C50D44"/>
    <w:rsid w:val="00C532DA"/>
    <w:rsid w:val="00C93D31"/>
    <w:rsid w:val="00CB1662"/>
    <w:rsid w:val="00CB6545"/>
    <w:rsid w:val="00CC1A84"/>
    <w:rsid w:val="00CF34C6"/>
    <w:rsid w:val="00D047B4"/>
    <w:rsid w:val="00D05DDE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346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90</cp:revision>
  <dcterms:created xsi:type="dcterms:W3CDTF">2019-01-14T11:30:00Z</dcterms:created>
  <dcterms:modified xsi:type="dcterms:W3CDTF">2019-08-15T13:38:00Z</dcterms:modified>
</cp:coreProperties>
</file>